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1578266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8131F" w:rsidRDefault="00D8131F" w:rsidP="00D8131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sz w:val="28"/>
              <w:szCs w:val="28"/>
            </w:rPr>
            <w:t>Министерство образования, науки и молодежи Республики Крым</w:t>
          </w:r>
        </w:p>
        <w:p w:rsidR="00D8131F" w:rsidRPr="00284959" w:rsidRDefault="00D8131F" w:rsidP="00D8131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bCs/>
              <w:sz w:val="28"/>
            </w:rPr>
            <w:t>Малая академия наук «Искатель»</w:t>
          </w:r>
        </w:p>
        <w:p w:rsidR="00D8131F" w:rsidRPr="00284959" w:rsidRDefault="00D8131F" w:rsidP="00D8131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8131F" w:rsidRPr="00284959" w:rsidRDefault="00C6712A" w:rsidP="00C6712A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Отделение: химико-биологическое</w:t>
          </w:r>
        </w:p>
        <w:p w:rsidR="00D8131F" w:rsidRPr="00284959" w:rsidRDefault="003E5585" w:rsidP="00D8131F">
          <w:pPr>
            <w:spacing w:after="0" w:line="360" w:lineRule="auto"/>
            <w:ind w:left="538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Секция: химия</w:t>
          </w:r>
        </w:p>
        <w:p w:rsidR="00D8131F" w:rsidRPr="00284959" w:rsidRDefault="00D8131F" w:rsidP="00D8131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8131F" w:rsidRPr="00284959" w:rsidRDefault="00D8131F" w:rsidP="00D8131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8131F" w:rsidRPr="00DB1CB2" w:rsidRDefault="003E5585" w:rsidP="00D8131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ТАЙНОЕ СТАНОВИТСЯ ЯВНЫМ И НАОБОРОТ</w:t>
          </w:r>
        </w:p>
        <w:p w:rsidR="00D8131F" w:rsidRPr="00284959" w:rsidRDefault="00D8131F" w:rsidP="00D8131F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D8131F" w:rsidRDefault="00D8131F" w:rsidP="00D8131F">
          <w:pPr>
            <w:spacing w:after="0" w:line="360" w:lineRule="auto"/>
            <w:ind w:left="538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sz w:val="28"/>
              <w:szCs w:val="28"/>
            </w:rPr>
            <w:t>Работу выполнил</w:t>
          </w:r>
          <w:r w:rsidR="00E90CCA">
            <w:rPr>
              <w:rFonts w:ascii="Times New Roman" w:hAnsi="Times New Roman" w:cs="Times New Roman"/>
              <w:sz w:val="28"/>
              <w:szCs w:val="28"/>
            </w:rPr>
            <w:t>а</w:t>
          </w: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: </w:t>
          </w:r>
        </w:p>
        <w:p w:rsidR="00D8131F" w:rsidRDefault="003E5585" w:rsidP="00D8131F">
          <w:pPr>
            <w:spacing w:after="0" w:line="360" w:lineRule="auto"/>
            <w:ind w:left="538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Шварцман Алиса Сергеевна</w:t>
          </w:r>
          <w:r w:rsidR="00D8131F" w:rsidRPr="00284959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</w:p>
        <w:p w:rsidR="00D8131F" w:rsidRDefault="00D8131F" w:rsidP="00D8131F">
          <w:pPr>
            <w:spacing w:after="0" w:line="360" w:lineRule="auto"/>
            <w:ind w:left="538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ученица</w:t>
          </w: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E5585">
            <w:rPr>
              <w:rFonts w:ascii="Times New Roman" w:hAnsi="Times New Roman" w:cs="Times New Roman"/>
              <w:sz w:val="28"/>
              <w:szCs w:val="28"/>
            </w:rPr>
            <w:t>8</w:t>
          </w: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 класса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средней </w:t>
          </w: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общеобразовательной школы </w:t>
          </w:r>
          <w:r>
            <w:rPr>
              <w:rFonts w:ascii="Times New Roman" w:hAnsi="Times New Roman" w:cs="Times New Roman"/>
              <w:sz w:val="28"/>
              <w:szCs w:val="28"/>
            </w:rPr>
            <w:t>Федерального бюджетного образовательного учреждения «Международный детский центр «Артек»</w:t>
          </w:r>
        </w:p>
        <w:p w:rsidR="00D8131F" w:rsidRPr="00284959" w:rsidRDefault="00D8131F" w:rsidP="00D8131F">
          <w:pPr>
            <w:spacing w:after="0" w:line="360" w:lineRule="auto"/>
            <w:ind w:left="5387"/>
            <w:rPr>
              <w:rFonts w:ascii="Times New Roman" w:hAnsi="Times New Roman" w:cs="Times New Roman"/>
              <w:sz w:val="28"/>
              <w:szCs w:val="28"/>
            </w:rPr>
          </w:pPr>
        </w:p>
        <w:p w:rsidR="00D8131F" w:rsidRDefault="00D8131F" w:rsidP="00D8131F">
          <w:pPr>
            <w:spacing w:after="0" w:line="360" w:lineRule="auto"/>
            <w:ind w:left="538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Научный руководитель: </w:t>
          </w:r>
        </w:p>
        <w:p w:rsidR="00D8131F" w:rsidRDefault="003E5585" w:rsidP="00D8131F">
          <w:pPr>
            <w:spacing w:after="0" w:line="360" w:lineRule="auto"/>
            <w:ind w:left="538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Кайгородцева Наталья Николаевна, учитель химии</w:t>
          </w:r>
          <w:r w:rsidR="00D8131F">
            <w:rPr>
              <w:rFonts w:ascii="Times New Roman" w:hAnsi="Times New Roman" w:cs="Times New Roman"/>
              <w:sz w:val="28"/>
              <w:szCs w:val="28"/>
            </w:rPr>
            <w:t xml:space="preserve"> средней </w:t>
          </w:r>
          <w:r w:rsidR="00D8131F" w:rsidRPr="00284959">
            <w:rPr>
              <w:rFonts w:ascii="Times New Roman" w:hAnsi="Times New Roman" w:cs="Times New Roman"/>
              <w:sz w:val="28"/>
              <w:szCs w:val="28"/>
            </w:rPr>
            <w:t xml:space="preserve">общеобразовательной школы </w:t>
          </w:r>
          <w:r w:rsidR="00D8131F">
            <w:rPr>
              <w:rFonts w:ascii="Times New Roman" w:hAnsi="Times New Roman" w:cs="Times New Roman"/>
              <w:sz w:val="28"/>
              <w:szCs w:val="28"/>
            </w:rPr>
            <w:t>Федерального бюджетного образовательного учреждения «Международный детский центр «Артек»</w:t>
          </w:r>
        </w:p>
        <w:p w:rsidR="00AB38E3" w:rsidRDefault="00AB38E3" w:rsidP="00D8131F">
          <w:pPr>
            <w:spacing w:after="0" w:line="360" w:lineRule="auto"/>
            <w:ind w:left="538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8131F" w:rsidRPr="00284959" w:rsidRDefault="00D8131F" w:rsidP="00D8131F">
          <w:pPr>
            <w:spacing w:after="0" w:line="360" w:lineRule="auto"/>
            <w:ind w:left="5245"/>
            <w:rPr>
              <w:rFonts w:ascii="Times New Roman" w:hAnsi="Times New Roman" w:cs="Times New Roman"/>
              <w:sz w:val="28"/>
              <w:szCs w:val="28"/>
            </w:rPr>
          </w:pPr>
        </w:p>
        <w:p w:rsidR="006E17EC" w:rsidRDefault="00D8131F" w:rsidP="00D8131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84959">
            <w:rPr>
              <w:rFonts w:ascii="Times New Roman" w:hAnsi="Times New Roman" w:cs="Times New Roman"/>
              <w:sz w:val="28"/>
              <w:szCs w:val="28"/>
            </w:rPr>
            <w:t xml:space="preserve">г.  </w:t>
          </w:r>
          <w:r>
            <w:rPr>
              <w:rFonts w:ascii="Times New Roman" w:hAnsi="Times New Roman" w:cs="Times New Roman"/>
              <w:sz w:val="28"/>
              <w:szCs w:val="28"/>
            </w:rPr>
            <w:t>Ялта – 2018</w:t>
          </w:r>
        </w:p>
        <w:p w:rsidR="003E5585" w:rsidRDefault="003E5585" w:rsidP="00AB38E3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ТЕЗИСЫ</w:t>
          </w:r>
        </w:p>
        <w:p w:rsidR="00C6712A" w:rsidRDefault="00C6712A" w:rsidP="003E558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6712A" w:rsidRPr="000E6D40" w:rsidRDefault="00C6712A" w:rsidP="00C6712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6D40">
            <w:rPr>
              <w:rFonts w:ascii="Times New Roman" w:hAnsi="Times New Roman" w:cs="Times New Roman"/>
              <w:sz w:val="28"/>
              <w:szCs w:val="28"/>
            </w:rPr>
            <w:t>Название работы</w:t>
          </w:r>
          <w:r>
            <w:rPr>
              <w:rFonts w:ascii="Times New Roman" w:hAnsi="Times New Roman" w:cs="Times New Roman"/>
              <w:sz w:val="28"/>
              <w:szCs w:val="28"/>
            </w:rPr>
            <w:t>: Тайное становится явным и наоборот</w:t>
          </w:r>
        </w:p>
        <w:p w:rsidR="00C6712A" w:rsidRPr="000E6D40" w:rsidRDefault="00C6712A" w:rsidP="00C6712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6D40">
            <w:rPr>
              <w:rFonts w:ascii="Times New Roman" w:hAnsi="Times New Roman" w:cs="Times New Roman"/>
              <w:sz w:val="28"/>
              <w:szCs w:val="28"/>
            </w:rPr>
            <w:t>Фамилия, имя, отчество автора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– Шварцман Алиса Сергеевна</w:t>
          </w:r>
        </w:p>
        <w:p w:rsidR="00C6712A" w:rsidRPr="000E6D40" w:rsidRDefault="00C6712A" w:rsidP="00C6712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</w:t>
          </w:r>
          <w:r w:rsidRPr="000E6D40">
            <w:rPr>
              <w:rFonts w:ascii="Times New Roman" w:hAnsi="Times New Roman" w:cs="Times New Roman"/>
              <w:sz w:val="28"/>
              <w:szCs w:val="28"/>
            </w:rPr>
            <w:t>азвание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территориального отделения МАН – Отделение МАН г. Ялты</w:t>
          </w:r>
          <w:r w:rsidRPr="000E6D4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«Искатель»</w:t>
          </w:r>
        </w:p>
        <w:p w:rsidR="00C6712A" w:rsidRPr="000E6D40" w:rsidRDefault="00C6712A" w:rsidP="00C6712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Учебное заведение, класс -  средняя общеобразовательная школа </w:t>
          </w:r>
          <w:r w:rsidRPr="000E6D40">
            <w:rPr>
              <w:rFonts w:ascii="Times New Roman" w:hAnsi="Times New Roman" w:cs="Times New Roman"/>
              <w:sz w:val="28"/>
              <w:szCs w:val="28"/>
            </w:rPr>
            <w:t>Федерального государственного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0E6D40">
            <w:rPr>
              <w:rFonts w:ascii="Times New Roman" w:hAnsi="Times New Roman" w:cs="Times New Roman"/>
              <w:sz w:val="28"/>
              <w:szCs w:val="28"/>
            </w:rPr>
            <w:t>бюджетного образовательного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учреждения «Международный детский центр </w:t>
          </w:r>
          <w:r w:rsidRPr="000E6D40">
            <w:rPr>
              <w:rFonts w:ascii="Times New Roman" w:hAnsi="Times New Roman" w:cs="Times New Roman"/>
              <w:sz w:val="28"/>
              <w:szCs w:val="28"/>
            </w:rPr>
            <w:t xml:space="preserve"> «Артек»</w:t>
          </w:r>
          <w:r>
            <w:rPr>
              <w:rFonts w:ascii="Times New Roman" w:hAnsi="Times New Roman" w:cs="Times New Roman"/>
              <w:sz w:val="28"/>
              <w:szCs w:val="28"/>
            </w:rPr>
            <w:t>, 8 класс</w:t>
          </w:r>
        </w:p>
        <w:p w:rsidR="00C6712A" w:rsidRPr="000E6D40" w:rsidRDefault="00C6712A" w:rsidP="00C6712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Населенный пункт – пгт. Гурзуф</w:t>
          </w:r>
        </w:p>
        <w:p w:rsidR="00C6712A" w:rsidRDefault="00C6712A" w:rsidP="00C6712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Ф</w:t>
          </w:r>
          <w:r w:rsidRPr="000E6D40">
            <w:rPr>
              <w:rFonts w:ascii="Times New Roman" w:hAnsi="Times New Roman" w:cs="Times New Roman"/>
              <w:sz w:val="28"/>
              <w:szCs w:val="28"/>
            </w:rPr>
            <w:t>амилия,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имя, отчество, должность  научного руководителя - Кайгородцева Наталья Николаевна, учитель химии </w:t>
          </w:r>
          <w:r w:rsidRPr="000E6D40">
            <w:rPr>
              <w:rFonts w:ascii="Times New Roman" w:hAnsi="Times New Roman" w:cs="Times New Roman"/>
              <w:sz w:val="28"/>
              <w:szCs w:val="28"/>
            </w:rPr>
            <w:t>СОШ ФГБОУ «МДЦ «</w:t>
          </w:r>
          <w:r>
            <w:rPr>
              <w:rFonts w:ascii="Times New Roman" w:hAnsi="Times New Roman" w:cs="Times New Roman"/>
              <w:sz w:val="28"/>
              <w:szCs w:val="28"/>
            </w:rPr>
            <w:t>Артек</w:t>
          </w:r>
          <w:r w:rsidRPr="000E6D40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C6712A" w:rsidRDefault="00C6712A" w:rsidP="00C6712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6712A" w:rsidRDefault="00C6712A" w:rsidP="00C6712A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Настоящая работа посвящена теоретическому исследованию использования симпатических чернил в разные исторические периоды, экспериментальному исследованию состава невидимых и исчезающих чернил, химическим реакциям, лежащим в основе проявления симпатических чернил</w:t>
          </w:r>
          <w:r w:rsidR="00E90CCA">
            <w:rPr>
              <w:rFonts w:ascii="Times New Roman" w:hAnsi="Times New Roman" w:cs="Times New Roman"/>
              <w:sz w:val="28"/>
              <w:szCs w:val="28"/>
            </w:rPr>
            <w:t>, а также способам синтеза невидимых и исчезающих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чернил в условиях школьной лаборатории</w:t>
          </w:r>
          <w:r w:rsidR="00A76AAB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C6712A" w:rsidRDefault="00C6712A" w:rsidP="00C6712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6712A" w:rsidRDefault="00C6712A" w:rsidP="00C6712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6712A" w:rsidRDefault="00C6712A" w:rsidP="003E558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6712A" w:rsidRDefault="00C6712A" w:rsidP="003E558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6712A" w:rsidRDefault="00C6712A" w:rsidP="003E558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6712A" w:rsidRDefault="00C6712A" w:rsidP="003E558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D8131F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3E5585" w:rsidRDefault="003E5585" w:rsidP="003E5585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6712A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............................................................................</w:t>
          </w:r>
          <w:r w:rsidR="00C6712A">
            <w:rPr>
              <w:rFonts w:ascii="Times New Roman" w:hAnsi="Times New Roman" w:cs="Times New Roman"/>
              <w:sz w:val="28"/>
              <w:szCs w:val="28"/>
            </w:rPr>
            <w:t>................................</w:t>
          </w:r>
          <w:r w:rsidR="00C6712A" w:rsidRPr="007A47CB">
            <w:rPr>
              <w:rFonts w:ascii="Times New Roman" w:hAnsi="Times New Roman" w:cs="Times New Roman"/>
              <w:b/>
              <w:sz w:val="28"/>
              <w:szCs w:val="28"/>
            </w:rPr>
            <w:t>4</w:t>
          </w:r>
        </w:p>
        <w:p w:rsidR="003E5585" w:rsidRPr="007A47CB" w:rsidRDefault="00C6712A" w:rsidP="003E5585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РАЗДЕЛ 1.ИСТОРИЧЕСКИЕ СВЕДЕНИЯ ОБ ИСПОЛЬЗОВАНИИ СИМПАТИЧЕСКИХ ЧЕРНИЛ</w:t>
          </w:r>
          <w:r w:rsidR="00AF507A">
            <w:rPr>
              <w:rFonts w:ascii="Times New Roman" w:hAnsi="Times New Roman" w:cs="Times New Roman"/>
              <w:sz w:val="28"/>
              <w:szCs w:val="28"/>
            </w:rPr>
            <w:t>…………………….........................................</w:t>
          </w:r>
          <w:r w:rsidR="003E5585" w:rsidRPr="007A47CB">
            <w:rPr>
              <w:rFonts w:ascii="Times New Roman" w:hAnsi="Times New Roman" w:cs="Times New Roman"/>
              <w:b/>
              <w:sz w:val="28"/>
              <w:szCs w:val="28"/>
            </w:rPr>
            <w:t>6</w:t>
          </w:r>
        </w:p>
        <w:p w:rsidR="003E5585" w:rsidRPr="007A47CB" w:rsidRDefault="00C6712A" w:rsidP="003E5585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РАЗДЕЛ 2.ЭКСПЕРИМЕНТАЛЬНОЕ ИССЛЕДОВАНИЕ ТАЙНЫХ ЧЕРНИЛ</w:t>
          </w:r>
          <w:r w:rsidR="003E5585">
            <w:rPr>
              <w:rFonts w:ascii="Times New Roman" w:hAnsi="Times New Roman" w:cs="Times New Roman"/>
              <w:sz w:val="28"/>
              <w:szCs w:val="28"/>
            </w:rPr>
            <w:t>………….…</w:t>
          </w:r>
          <w:r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</w:t>
          </w:r>
          <w:r w:rsidR="00AF507A">
            <w:rPr>
              <w:rFonts w:ascii="Times New Roman" w:hAnsi="Times New Roman" w:cs="Times New Roman"/>
              <w:sz w:val="28"/>
              <w:szCs w:val="28"/>
            </w:rPr>
            <w:t>.................................</w:t>
          </w:r>
          <w:r w:rsidR="003E5585" w:rsidRPr="007A47CB">
            <w:rPr>
              <w:rFonts w:ascii="Times New Roman" w:hAnsi="Times New Roman" w:cs="Times New Roman"/>
              <w:b/>
              <w:sz w:val="28"/>
              <w:szCs w:val="28"/>
            </w:rPr>
            <w:t>8</w:t>
          </w:r>
        </w:p>
        <w:p w:rsidR="003E5585" w:rsidRDefault="003E5585" w:rsidP="00C6712A">
          <w:pPr>
            <w:spacing w:line="360" w:lineRule="auto"/>
            <w:ind w:firstLine="708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2.1. Способы о</w:t>
          </w:r>
          <w:r w:rsidR="00C6712A">
            <w:rPr>
              <w:rFonts w:ascii="Times New Roman" w:hAnsi="Times New Roman" w:cs="Times New Roman"/>
              <w:sz w:val="28"/>
              <w:szCs w:val="28"/>
            </w:rPr>
            <w:t>бнаружения невидимых чернил…..............................</w:t>
          </w:r>
          <w:r w:rsidR="007A47CB">
            <w:rPr>
              <w:rFonts w:ascii="Times New Roman" w:hAnsi="Times New Roman" w:cs="Times New Roman"/>
              <w:sz w:val="28"/>
              <w:szCs w:val="28"/>
            </w:rPr>
            <w:t>......</w:t>
          </w:r>
          <w:r w:rsidR="007A47CB" w:rsidRPr="00A76AAB">
            <w:rPr>
              <w:rFonts w:ascii="Times New Roman" w:hAnsi="Times New Roman" w:cs="Times New Roman"/>
              <w:b/>
              <w:sz w:val="28"/>
              <w:szCs w:val="28"/>
            </w:rPr>
            <w:t>8</w:t>
          </w:r>
        </w:p>
        <w:p w:rsidR="003E5585" w:rsidRDefault="003E5585" w:rsidP="00C6712A">
          <w:pPr>
            <w:spacing w:line="360" w:lineRule="auto"/>
            <w:ind w:firstLine="708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2.2. Создание исчезающих чернил …………………………….</w:t>
          </w:r>
          <w:r w:rsidR="00E90CCA">
            <w:rPr>
              <w:rFonts w:ascii="Times New Roman" w:hAnsi="Times New Roman" w:cs="Times New Roman"/>
              <w:sz w:val="28"/>
              <w:szCs w:val="28"/>
            </w:rPr>
            <w:t>..............</w:t>
          </w:r>
          <w:r w:rsidR="00E90CCA" w:rsidRPr="00A76AAB">
            <w:rPr>
              <w:rFonts w:ascii="Times New Roman" w:hAnsi="Times New Roman" w:cs="Times New Roman"/>
              <w:b/>
              <w:sz w:val="28"/>
              <w:szCs w:val="28"/>
            </w:rPr>
            <w:t>14</w:t>
          </w:r>
        </w:p>
        <w:p w:rsidR="003E5585" w:rsidRDefault="003E5585" w:rsidP="003E5585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6712A">
            <w:rPr>
              <w:rFonts w:ascii="Times New Roman" w:hAnsi="Times New Roman" w:cs="Times New Roman"/>
              <w:b/>
              <w:sz w:val="28"/>
              <w:szCs w:val="28"/>
            </w:rPr>
            <w:t>ВЫВОДЫ.</w:t>
          </w:r>
          <w:r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.................................................................................</w:t>
          </w:r>
          <w:r w:rsidR="00E90CCA">
            <w:rPr>
              <w:rFonts w:ascii="Times New Roman" w:hAnsi="Times New Roman" w:cs="Times New Roman"/>
              <w:sz w:val="28"/>
              <w:szCs w:val="28"/>
            </w:rPr>
            <w:t>........................</w:t>
          </w:r>
          <w:r w:rsidR="00AB38E3">
            <w:rPr>
              <w:rFonts w:ascii="Times New Roman" w:hAnsi="Times New Roman" w:cs="Times New Roman"/>
              <w:sz w:val="28"/>
              <w:szCs w:val="28"/>
            </w:rPr>
            <w:t>....</w:t>
          </w:r>
          <w:r w:rsidR="00E90CCA" w:rsidRPr="00E90CCA">
            <w:rPr>
              <w:rFonts w:ascii="Times New Roman" w:hAnsi="Times New Roman" w:cs="Times New Roman"/>
              <w:b/>
              <w:sz w:val="28"/>
              <w:szCs w:val="28"/>
            </w:rPr>
            <w:t>16</w:t>
          </w:r>
        </w:p>
        <w:p w:rsidR="003E5585" w:rsidRDefault="003E5585" w:rsidP="003E5585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F507A">
            <w:rPr>
              <w:rFonts w:ascii="Times New Roman" w:hAnsi="Times New Roman" w:cs="Times New Roman"/>
              <w:b/>
              <w:sz w:val="28"/>
              <w:szCs w:val="28"/>
            </w:rPr>
            <w:t>СПИСОК ИСПОЛЬЗОВАННЫХ ИСТОЧНИКОВ</w:t>
          </w:r>
          <w:r>
            <w:rPr>
              <w:rFonts w:ascii="Times New Roman" w:hAnsi="Times New Roman" w:cs="Times New Roman"/>
              <w:sz w:val="28"/>
              <w:szCs w:val="28"/>
            </w:rPr>
            <w:t>.......</w:t>
          </w:r>
          <w:r w:rsidR="00AF507A">
            <w:rPr>
              <w:rFonts w:ascii="Times New Roman" w:hAnsi="Times New Roman" w:cs="Times New Roman"/>
              <w:sz w:val="28"/>
              <w:szCs w:val="28"/>
            </w:rPr>
            <w:t>...........................</w:t>
          </w:r>
          <w:r w:rsidR="00E90CCA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AB38E3">
            <w:rPr>
              <w:rFonts w:ascii="Times New Roman" w:hAnsi="Times New Roman" w:cs="Times New Roman"/>
              <w:sz w:val="28"/>
              <w:szCs w:val="28"/>
            </w:rPr>
            <w:t>..</w:t>
          </w:r>
          <w:r w:rsidR="00E90CCA" w:rsidRPr="00E90CCA">
            <w:rPr>
              <w:rFonts w:ascii="Times New Roman" w:hAnsi="Times New Roman" w:cs="Times New Roman"/>
              <w:b/>
              <w:sz w:val="28"/>
              <w:szCs w:val="28"/>
            </w:rPr>
            <w:t>17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Pr="00AF507A" w:rsidRDefault="003E5585" w:rsidP="003E558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07A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</w:p>
        <w:p w:rsidR="003E5585" w:rsidRDefault="003E5585" w:rsidP="003E558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Настоящая работа посвящена исследованию невидимых чернил, их использованию в различные исторические периоды и в наши дни.  В работе представлен анализ различных источников по вопросу получения симпатических чернил и способов их проявления, а также описаны способы получения невидимых и исчезающих чернил в школьной лаборатории и домашних условиях. </w:t>
          </w:r>
        </w:p>
        <w:p w:rsidR="003E5585" w:rsidRPr="00AF507A" w:rsidRDefault="003E5585" w:rsidP="003E5585">
          <w:pPr>
            <w:spacing w:line="360" w:lineRule="auto"/>
            <w:ind w:left="-567" w:firstLine="709"/>
            <w:jc w:val="both"/>
            <w:rPr>
              <w:rStyle w:val="af0"/>
              <w:rFonts w:ascii="Times New Roman" w:hAnsi="Times New Roman" w:cs="Times New Roman"/>
              <w:i w:val="0"/>
              <w:color w:val="000000"/>
              <w:sz w:val="28"/>
              <w:szCs w:val="28"/>
            </w:rPr>
          </w:pPr>
          <w:r w:rsidRPr="00AF507A">
            <w:rPr>
              <w:rStyle w:val="af0"/>
              <w:rFonts w:ascii="Times New Roman" w:hAnsi="Times New Roman" w:cs="Times New Roman"/>
              <w:i w:val="0"/>
              <w:color w:val="000000"/>
              <w:sz w:val="28"/>
              <w:szCs w:val="28"/>
              <w:u w:val="single"/>
            </w:rPr>
            <w:t>Гипотеза исследования</w:t>
          </w:r>
          <w:r w:rsidR="00A76AAB">
            <w:rPr>
              <w:rStyle w:val="af0"/>
              <w:rFonts w:ascii="Times New Roman" w:hAnsi="Times New Roman" w:cs="Times New Roman"/>
              <w:i w:val="0"/>
              <w:color w:val="000000"/>
              <w:sz w:val="28"/>
              <w:szCs w:val="28"/>
            </w:rPr>
            <w:t xml:space="preserve">: в основе получения </w:t>
          </w:r>
          <w:r w:rsidRPr="00AF507A">
            <w:rPr>
              <w:rStyle w:val="af0"/>
              <w:rFonts w:ascii="Times New Roman" w:hAnsi="Times New Roman" w:cs="Times New Roman"/>
              <w:i w:val="0"/>
              <w:color w:val="000000"/>
              <w:sz w:val="28"/>
              <w:szCs w:val="28"/>
            </w:rPr>
            <w:t>и проявления симпатических чернил лежат химические превращения; используя знания химических реакций можно объяснить процессы, происходящие с чернилами.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Цель исследования: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исследование способов создания симпатических чернил и их проявления, разработка невидимых и исчезающих чернил в химической лаборатории.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Задачи: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1. Изучение различных источников по вопросу использования симпатических чернил в различные исторические периоды.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2. Экспериментальная проверка в условиях химической лаборатории эффективности тайных чернил. 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3. Создание невидимых и исчезающих чернил на основе различных химически превращений.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Объект исследования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– вещества, используемые в качестве невидимых чернил.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Предмет исследования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–   химические реакции, лежащие в основе создания и проявления невидимых чернил.</w:t>
          </w:r>
        </w:p>
        <w:p w:rsidR="00AB38E3" w:rsidRDefault="003E5585" w:rsidP="003E5585">
          <w:pPr>
            <w:spacing w:line="360" w:lineRule="auto"/>
            <w:ind w:left="-567" w:firstLine="709"/>
            <w:jc w:val="both"/>
            <w:rPr>
              <w:rStyle w:val="af0"/>
              <w:color w:val="000000"/>
              <w:sz w:val="28"/>
              <w:szCs w:val="28"/>
            </w:rPr>
          </w:pPr>
          <w:r w:rsidRPr="00AF507A">
            <w:rPr>
              <w:rStyle w:val="af0"/>
              <w:rFonts w:ascii="Times New Roman" w:hAnsi="Times New Roman" w:cs="Times New Roman"/>
              <w:i w:val="0"/>
              <w:color w:val="000000"/>
              <w:sz w:val="28"/>
              <w:szCs w:val="28"/>
              <w:u w:val="single"/>
            </w:rPr>
            <w:t>Методы исследования</w:t>
          </w:r>
          <w:r>
            <w:rPr>
              <w:rStyle w:val="af0"/>
              <w:rFonts w:ascii="Times New Roman" w:hAnsi="Times New Roman" w:cs="Times New Roman"/>
              <w:color w:val="000000"/>
              <w:sz w:val="28"/>
              <w:szCs w:val="28"/>
            </w:rPr>
            <w:t>:</w:t>
          </w:r>
          <w:r>
            <w:rPr>
              <w:rStyle w:val="af0"/>
              <w:color w:val="000000"/>
              <w:sz w:val="28"/>
              <w:szCs w:val="28"/>
            </w:rPr>
            <w:t xml:space="preserve"> </w:t>
          </w:r>
        </w:p>
        <w:p w:rsidR="00AB38E3" w:rsidRDefault="00AB38E3" w:rsidP="00AB38E3">
          <w:pPr>
            <w:pStyle w:val="a7"/>
            <w:numPr>
              <w:ilvl w:val="0"/>
              <w:numId w:val="33"/>
            </w:numPr>
            <w:spacing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т</w:t>
          </w:r>
          <w:r w:rsidRPr="00AB38E3">
            <w:rPr>
              <w:rFonts w:ascii="Times New Roman" w:hAnsi="Times New Roman" w:cs="Times New Roman"/>
              <w:color w:val="000000"/>
              <w:sz w:val="28"/>
              <w:szCs w:val="28"/>
            </w:rPr>
            <w:t>еоретические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- </w:t>
          </w:r>
          <w:r w:rsidR="003E5585" w:rsidRPr="00AB38E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сбор, изучение и анализ собранного </w:t>
          </w:r>
          <w:r w:rsidR="00E90CCA" w:rsidRPr="00AB38E3">
            <w:rPr>
              <w:rFonts w:ascii="Times New Roman" w:hAnsi="Times New Roman" w:cs="Times New Roman"/>
              <w:color w:val="000000"/>
              <w:sz w:val="28"/>
              <w:szCs w:val="28"/>
            </w:rPr>
            <w:t>материала из различных источников</w:t>
          </w:r>
          <w:r w:rsidR="003E5585" w:rsidRPr="00AB38E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(литература, Интернет – ресурс);</w:t>
          </w:r>
          <w:r w:rsidR="003E5585" w:rsidRPr="00AB38E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</w:t>
          </w:r>
        </w:p>
        <w:p w:rsidR="003E5585" w:rsidRPr="00AB38E3" w:rsidRDefault="003E5585" w:rsidP="00AB38E3">
          <w:pPr>
            <w:pStyle w:val="a7"/>
            <w:numPr>
              <w:ilvl w:val="0"/>
              <w:numId w:val="33"/>
            </w:numPr>
            <w:spacing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AB38E3">
            <w:rPr>
              <w:rFonts w:ascii="Times New Roman" w:hAnsi="Times New Roman" w:cs="Times New Roman"/>
              <w:color w:val="000000"/>
              <w:sz w:val="28"/>
              <w:szCs w:val="28"/>
            </w:rPr>
            <w:t>эксперимент.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AF507A">
            <w:rPr>
              <w:rStyle w:val="af0"/>
              <w:rFonts w:ascii="Times New Roman" w:hAnsi="Times New Roman" w:cs="Times New Roman"/>
              <w:i w:val="0"/>
              <w:color w:val="000000"/>
              <w:sz w:val="28"/>
              <w:szCs w:val="28"/>
              <w:u w:val="single"/>
            </w:rPr>
            <w:t>Актуальн</w:t>
          </w:r>
          <w:r w:rsidR="00AB38E3">
            <w:rPr>
              <w:rStyle w:val="af0"/>
              <w:rFonts w:ascii="Times New Roman" w:hAnsi="Times New Roman" w:cs="Times New Roman"/>
              <w:i w:val="0"/>
              <w:color w:val="000000"/>
              <w:sz w:val="28"/>
              <w:szCs w:val="28"/>
              <w:u w:val="single"/>
            </w:rPr>
            <w:t>ость и практическая значимость:</w:t>
          </w:r>
          <w:r>
            <w:rPr>
              <w:rFonts w:ascii="Times New Roman" w:hAnsi="Times New Roman" w:cs="Times New Roman"/>
              <w:i/>
              <w:color w:val="000000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данное исследование позволяет продемонстрировать прикладной характер химической науки, повышает интерес к изучению химии, а результаты данного исследования могут  быть использованы при пров</w:t>
          </w:r>
          <w:r w:rsidR="00E90CCA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едении химических вечеров, практических работ,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экспериментариумов.</w:t>
          </w: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AF507A" w:rsidRDefault="00AF507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3E5585" w:rsidRDefault="00AF507A" w:rsidP="00AF507A">
          <w:pPr>
            <w:spacing w:line="360" w:lineRule="auto"/>
            <w:ind w:left="-567"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РАЗДЕЛ 1.</w:t>
          </w:r>
          <w:r w:rsidR="00591F8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ИСТОРИЧЕСКИЕ СВЕДЕНИЯ ОБ ИСПОЛЬЗОВАНИИ СИМПАТИЧЕСКИХ ЧЕРНИЛ</w:t>
          </w:r>
        </w:p>
        <w:p w:rsidR="00E90CCA" w:rsidRDefault="003E5585" w:rsidP="00E90CCA">
          <w:pPr>
            <w:spacing w:line="360" w:lineRule="auto"/>
            <w:ind w:left="-567" w:firstLine="426"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Тайная переписка ведется с древних времен и не прекращает свое существование и в современном мире. Для тайнописи существует много способов, и все они используют секретные, или симпатические, чернила – бесцветные или слегка окрашенные жидкости. Текст, написанный такими чернилами, невозможно увидеть, не зная специальной технологии их проявления. </w:t>
          </w:r>
        </w:p>
        <w:p w:rsidR="003E5585" w:rsidRDefault="003E5585" w:rsidP="00E90CCA">
          <w:pPr>
            <w:spacing w:line="360" w:lineRule="auto"/>
            <w:ind w:left="-567" w:firstLine="426"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Сам термин «симпатические» впервые был введен французским химиком Н. Лемери в 1675 г. Первый документально засвидетельствованный историками рецепт симпатических чернил предложил Овидий в 43 г. до н.э. Он советовал влюбленным вести переписку молоком. Высыхая, оно не оставляет на пергаменте никаких следов, а проявить надпись можно, нагрев письмо над огнем. Написанное такими чернилами можно также увидеть, если посыпать бумагу пеплом и аккуратно стряхнуть его – мелкие частички прилипнут к нанесенным молоком буквам.</w:t>
          </w:r>
        </w:p>
        <w:p w:rsidR="003E5585" w:rsidRDefault="003E5585" w:rsidP="003E5585">
          <w:pPr>
            <w:spacing w:line="360" w:lineRule="auto"/>
            <w:ind w:left="-567" w:firstLine="426"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Составы невидимых чернил предлагали в I в. н.э. Филон Александрийский и Плиний Старший. Последний описал в своей книге «Естественная история» соки некоторых растений, которыми можно пользоваться для тайнописи.</w:t>
          </w:r>
        </w:p>
        <w:p w:rsidR="003E5585" w:rsidRDefault="003E5585" w:rsidP="003E5585">
          <w:pPr>
            <w:spacing w:line="360" w:lineRule="auto"/>
            <w:ind w:left="-567" w:firstLine="426"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 В IX в. арабские священники использовали симпатические чернила для писем пророку Мухаммеду на камнях, а видимыми эти надписи становились при контакте с теплом руки, прикоснувшейся к камню. </w:t>
          </w:r>
        </w:p>
        <w:p w:rsidR="003E5585" w:rsidRDefault="003E5585" w:rsidP="003E5585">
          <w:pPr>
            <w:spacing w:line="360" w:lineRule="auto"/>
            <w:ind w:left="-567" w:firstLine="426"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В средневековой Европе секретные чернила зачастую становились оружием в руках мошенников и преступников, а также магов, когда они показывали фокусы народу. В период с XIV по XVII вв. папский двор, итальянские города-государства и другие страны с помощью симпатических чернил прибегали к тайной переписке с дипломатическим содержанием.</w:t>
          </w:r>
        </w:p>
        <w:p w:rsidR="003E5585" w:rsidRDefault="003E5585" w:rsidP="003E5585">
          <w:pPr>
            <w:spacing w:line="360" w:lineRule="auto"/>
            <w:ind w:left="-567" w:firstLine="426"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lastRenderedPageBreak/>
            <w:t xml:space="preserve"> В период войны за независимость в Северной Америке секретные чернила также пользовались популярностью. Методы проявления секретных посланий различны и зависят от состава симпатических чернил. </w:t>
          </w:r>
        </w:p>
        <w:p w:rsidR="003E5585" w:rsidRDefault="003E5585" w:rsidP="003E5585">
          <w:pPr>
            <w:spacing w:line="360" w:lineRule="auto"/>
            <w:ind w:left="-567" w:firstLine="426"/>
            <w:jc w:val="both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Существуют следующие способы проявления невидимых чернил: механические, термические, оптические и химические. К механическим относятся такие, как посыпание бумаги мелко молотым порошком графита, охры, сурьмы или оксида железа.</w:t>
          </w:r>
        </w:p>
        <w:p w:rsidR="003E5585" w:rsidRDefault="003E5585" w:rsidP="003E5585">
          <w:pPr>
            <w:spacing w:after="160" w:line="360" w:lineRule="auto"/>
            <w:ind w:left="-567" w:firstLine="425"/>
            <w:jc w:val="both"/>
            <w:rPr>
              <w:rFonts w:ascii="Times New Roman" w:eastAsia="Calibri" w:hAnsi="Times New Roman" w:cs="Times New Roman"/>
              <w:sz w:val="28"/>
            </w:rPr>
          </w:pPr>
          <w:r>
            <w:rPr>
              <w:rFonts w:ascii="Times New Roman" w:eastAsia="Calibri" w:hAnsi="Times New Roman" w:cs="Times New Roman"/>
              <w:sz w:val="28"/>
            </w:rPr>
            <w:t xml:space="preserve">Термические методы проявления секретных посланий осуществляются путем подвергания надписи нагреву. Оптические связаны с использованием оптических приборов, ультрафиолетовых и инфракрасных лучей – некоторые симпатические чернила светятся в ультрафиолетовом свете. Химические методы представлены шире всего. К ним можно отнести обмакивание в специально изготовленные растворы или воздействие </w:t>
          </w:r>
          <w:r w:rsidR="00E90CCA">
            <w:rPr>
              <w:rFonts w:ascii="Times New Roman" w:eastAsia="Calibri" w:hAnsi="Times New Roman" w:cs="Times New Roman"/>
              <w:sz w:val="28"/>
            </w:rPr>
            <w:t xml:space="preserve"> на них </w:t>
          </w:r>
          <w:r>
            <w:rPr>
              <w:rFonts w:ascii="Times New Roman" w:eastAsia="Calibri" w:hAnsi="Times New Roman" w:cs="Times New Roman"/>
              <w:sz w:val="28"/>
            </w:rPr>
            <w:t xml:space="preserve"> парáми</w:t>
          </w:r>
          <w:r w:rsidR="00E90CCA">
            <w:rPr>
              <w:rFonts w:ascii="Times New Roman" w:eastAsia="Calibri" w:hAnsi="Times New Roman" w:cs="Times New Roman"/>
              <w:sz w:val="28"/>
            </w:rPr>
            <w:t xml:space="preserve"> веществ</w:t>
          </w:r>
          <w:r>
            <w:rPr>
              <w:rFonts w:ascii="Times New Roman" w:eastAsia="Calibri" w:hAnsi="Times New Roman" w:cs="Times New Roman"/>
              <w:sz w:val="28"/>
            </w:rPr>
            <w:t xml:space="preserve">. </w:t>
          </w:r>
        </w:p>
        <w:p w:rsidR="003E5585" w:rsidRDefault="003E5585" w:rsidP="003E5585">
          <w:pPr>
            <w:spacing w:after="160" w:line="360" w:lineRule="auto"/>
            <w:ind w:left="-567" w:firstLine="425"/>
            <w:jc w:val="both"/>
            <w:rPr>
              <w:rFonts w:ascii="Times New Roman" w:eastAsia="Calibri" w:hAnsi="Times New Roman" w:cs="Times New Roman"/>
              <w:sz w:val="28"/>
            </w:rPr>
          </w:pPr>
          <w:r>
            <w:rPr>
              <w:rFonts w:ascii="Times New Roman" w:eastAsia="Calibri" w:hAnsi="Times New Roman" w:cs="Times New Roman"/>
              <w:sz w:val="28"/>
            </w:rPr>
            <w:t xml:space="preserve">Вот несколько примеров, как пользовались такими чернилами раньше: </w:t>
          </w:r>
        </w:p>
        <w:p w:rsidR="003E5585" w:rsidRDefault="003E5585" w:rsidP="003E5585">
          <w:pPr>
            <w:pStyle w:val="ac"/>
            <w:spacing w:before="120" w:beforeAutospacing="0" w:after="0" w:afterAutospacing="0" w:line="360" w:lineRule="auto"/>
            <w:ind w:left="-567" w:firstLine="425"/>
            <w:jc w:val="both"/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</w:pPr>
          <w:r w:rsidRPr="000B4C10">
            <w:rPr>
              <w:rFonts w:eastAsia="+mn-ea"/>
              <w:b/>
              <w:bCs/>
              <w:color w:val="000000"/>
              <w:kern w:val="24"/>
              <w:sz w:val="28"/>
              <w:szCs w:val="56"/>
              <w:lang w:val="ru-RU"/>
            </w:rPr>
            <w:t xml:space="preserve">В.И. Ленин </w:t>
          </w:r>
          <w:r w:rsidRPr="000B4C10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использовал для тайнописи сок лимона или молоко. Для проявления письма в этих случаях достаточно прогладить бумагу горячим утюгом или подержать её несколько минут над огнём</w:t>
          </w:r>
          <w:r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;</w:t>
          </w:r>
        </w:p>
        <w:p w:rsidR="003E5585" w:rsidRPr="000B4C10" w:rsidRDefault="003E5585" w:rsidP="003E5585">
          <w:pPr>
            <w:pStyle w:val="ac"/>
            <w:spacing w:before="0" w:beforeAutospacing="0" w:after="0" w:afterAutospacing="0" w:line="360" w:lineRule="auto"/>
            <w:ind w:left="-567" w:firstLine="425"/>
            <w:jc w:val="both"/>
            <w:rPr>
              <w:sz w:val="10"/>
              <w:lang w:val="ru-RU"/>
            </w:rPr>
          </w:pPr>
        </w:p>
        <w:p w:rsidR="003E5585" w:rsidRDefault="003E5585" w:rsidP="003E5585">
          <w:pPr>
            <w:pStyle w:val="ac"/>
            <w:spacing w:before="0" w:beforeAutospacing="0" w:after="0" w:afterAutospacing="0" w:line="360" w:lineRule="auto"/>
            <w:ind w:left="-567" w:firstLine="425"/>
            <w:jc w:val="both"/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</w:pPr>
          <w:r w:rsidRPr="000F78F5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 xml:space="preserve">Знаменитая шпионка </w:t>
          </w:r>
          <w:r w:rsidRPr="000F78F5">
            <w:rPr>
              <w:rFonts w:eastAsia="+mn-ea"/>
              <w:b/>
              <w:bCs/>
              <w:color w:val="000000"/>
              <w:kern w:val="24"/>
              <w:sz w:val="28"/>
              <w:szCs w:val="56"/>
              <w:lang w:val="ru-RU"/>
            </w:rPr>
            <w:t xml:space="preserve">Мата Хари </w:t>
          </w:r>
          <w:r w:rsidRPr="000F78F5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тоже использовала секретные чернила. Когда она была арестована в Париже, в её гостиничном номере нашли пузырёк с водным раствором хлорида кобальта. Хлорид кобальта можно успешно использовать для тайнописи: буквы, написанные его раствором, содержащим в 25 мл воды 1 г соли, совершенно невидим</w:t>
          </w:r>
          <w:r w:rsidR="00E90CCA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ы и проявляются, делаясь</w:t>
          </w:r>
          <w:r w:rsidRPr="000F78F5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 xml:space="preserve"> синим</w:t>
          </w:r>
          <w:r w:rsidR="00E90CCA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и</w:t>
          </w:r>
          <w:r w:rsidRPr="000F78F5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 xml:space="preserve"> при лёгком нагревании бумаги</w:t>
          </w:r>
          <w:r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;</w:t>
          </w:r>
        </w:p>
        <w:p w:rsidR="003E5585" w:rsidRPr="000F78F5" w:rsidRDefault="003E5585" w:rsidP="003E5585">
          <w:pPr>
            <w:pStyle w:val="ac"/>
            <w:spacing w:before="0" w:beforeAutospacing="0" w:after="0" w:afterAutospacing="0" w:line="360" w:lineRule="auto"/>
            <w:ind w:left="-567" w:firstLine="425"/>
            <w:jc w:val="both"/>
            <w:rPr>
              <w:sz w:val="10"/>
              <w:lang w:val="ru-RU"/>
            </w:rPr>
          </w:pPr>
        </w:p>
        <w:p w:rsidR="003E5585" w:rsidRDefault="003E5585" w:rsidP="003E5585">
          <w:pPr>
            <w:pStyle w:val="ac"/>
            <w:spacing w:before="0" w:beforeAutospacing="0" w:after="0" w:afterAutospacing="0" w:line="360" w:lineRule="auto"/>
            <w:ind w:left="-567" w:firstLine="425"/>
            <w:jc w:val="both"/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</w:pPr>
          <w:r w:rsidRPr="000F78F5">
            <w:rPr>
              <w:rFonts w:eastAsia="+mn-ea"/>
              <w:b/>
              <w:bCs/>
              <w:color w:val="000000"/>
              <w:kern w:val="24"/>
              <w:sz w:val="28"/>
              <w:szCs w:val="56"/>
              <w:lang w:val="ru-RU"/>
            </w:rPr>
            <w:t xml:space="preserve">Вера Засулич </w:t>
          </w:r>
          <w:r w:rsidRPr="000F78F5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сообщила своим друзьям о плане побега по окончан</w:t>
          </w:r>
          <w:r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 xml:space="preserve">ии суда </w:t>
          </w:r>
          <w:r w:rsidRPr="000F78F5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 xml:space="preserve"> на обратной стороне записки с просьбой принести вещи. Информация была написана водным раствором хлорида железа (</w:t>
          </w:r>
          <w:r w:rsidRPr="000F78F5">
            <w:rPr>
              <w:rFonts w:eastAsia="+mn-ea"/>
              <w:color w:val="000000"/>
              <w:kern w:val="24"/>
              <w:sz w:val="28"/>
              <w:szCs w:val="56"/>
            </w:rPr>
            <w:t>III</w:t>
          </w:r>
          <w:r w:rsidRPr="000F78F5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). Засулич принимала это вещество как лекарство. Такую записку можно прочесть, обработав её ватным тампоном, смоченным разбавле</w:t>
          </w:r>
          <w:r w:rsidR="00E90CCA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нным водным раствором роданида</w:t>
          </w:r>
          <w:r w:rsidRPr="000F78F5"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 xml:space="preserve"> калия</w:t>
          </w:r>
          <w:r>
            <w:rPr>
              <w:rFonts w:eastAsia="+mn-ea"/>
              <w:color w:val="000000"/>
              <w:kern w:val="24"/>
              <w:sz w:val="28"/>
              <w:szCs w:val="56"/>
              <w:lang w:val="ru-RU"/>
            </w:rPr>
            <w:t>.</w:t>
          </w:r>
        </w:p>
        <w:p w:rsidR="00AF507A" w:rsidRDefault="00AF507A" w:rsidP="00AF507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РАЗДЕЛ 2.</w:t>
          </w:r>
          <w:r w:rsidR="00591F8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ЭКСПЕРИМЕНТАЛЬНОЕ ИССЛЕДОВАНИЕ ТАЙНЫХ ЧЕРНИЛ</w:t>
          </w:r>
        </w:p>
        <w:p w:rsidR="00AF507A" w:rsidRDefault="00AF507A" w:rsidP="00AF507A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Pr="00AF507A" w:rsidRDefault="00AF507A" w:rsidP="00AF507A">
          <w:pPr>
            <w:pStyle w:val="ac"/>
            <w:spacing w:before="0" w:beforeAutospacing="0" w:after="0" w:afterAutospacing="0" w:line="360" w:lineRule="auto"/>
            <w:ind w:left="-567" w:firstLine="425"/>
            <w:rPr>
              <w:b/>
              <w:sz w:val="10"/>
              <w:lang w:val="ru-RU"/>
            </w:rPr>
          </w:pPr>
          <w:r w:rsidRPr="00AF507A">
            <w:rPr>
              <w:b/>
              <w:sz w:val="28"/>
              <w:szCs w:val="28"/>
              <w:lang w:val="ru-RU"/>
            </w:rPr>
            <w:t>2.1. Способы обнаружения невидимых чернил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Изучив различные источники, м</w:t>
          </w:r>
          <w:r w:rsidR="00AF507A">
            <w:rPr>
              <w:rFonts w:ascii="Times New Roman" w:hAnsi="Times New Roman" w:cs="Times New Roman"/>
              <w:sz w:val="28"/>
              <w:szCs w:val="28"/>
            </w:rPr>
            <w:t>ы нашли несколько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вариантов симпатических чернил и способов их обнаружения. На практике нами были исследованы 2 вида обнаружения таких чернил: термический и химический.</w:t>
          </w:r>
        </w:p>
        <w:p w:rsidR="003E5585" w:rsidRDefault="00AB38E3" w:rsidP="00AB38E3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 w:rsidRPr="00AB38E3">
            <w:rPr>
              <w:rFonts w:ascii="Times New Roman" w:hAnsi="Times New Roman" w:cs="Times New Roman"/>
              <w:bCs/>
              <w:sz w:val="28"/>
              <w:szCs w:val="28"/>
              <w:u w:val="single"/>
            </w:rPr>
            <w:t>Термический способ</w:t>
          </w:r>
          <w:r w:rsidRPr="00AB38E3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– </w:t>
          </w:r>
          <w:r w:rsidRPr="00AB38E3">
            <w:rPr>
              <w:rFonts w:ascii="Times New Roman" w:hAnsi="Times New Roman" w:cs="Times New Roman"/>
              <w:bCs/>
              <w:sz w:val="28"/>
              <w:szCs w:val="28"/>
            </w:rPr>
            <w:t>это нагревание как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ого-либо вещества до 150-180 ⁰С</w:t>
          </w:r>
          <w:r w:rsidRPr="00AB38E3">
            <w:rPr>
              <w:rFonts w:ascii="Times New Roman" w:hAnsi="Times New Roman" w:cs="Times New Roman"/>
              <w:bCs/>
              <w:sz w:val="28"/>
              <w:szCs w:val="28"/>
            </w:rPr>
            <w:t>, при котором органические вещества, входящие в состав чернил, разлагаются с образованием продуктов, окрашенных в цвета от жёлтого до коричневого.</w:t>
          </w:r>
          <w:r w:rsidRPr="00AB38E3">
            <w:rPr>
              <w:rFonts w:ascii="Times New Roman" w:hAnsi="Times New Roman" w:cs="Times New Roman"/>
              <w:sz w:val="28"/>
              <w:szCs w:val="28"/>
            </w:rPr>
            <w:t xml:space="preserve"> Таким способом могут проявляться такие продукты, как молоко, лук, мед, яблоко и лимон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нарисовали некоторое изображение каждым из выше перечисленных продуктов.  Далее, когда они высохли, мы нагрели листы бумаги с изображениями и вот, что получилось: лук проявился лучше всего, потом идет яблоко, далее мёд, молоко и лимон. Хуже всех, а точнее вообще никак не обнаружился рисунок яблочного сока из магазина (не натурального). Из данного опыта следует, что не все данные продукты проявляются одинаково хорошо (рис.1-3)</w:t>
          </w:r>
          <w:r w:rsidR="00AB38E3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017752" cy="2035770"/>
                <wp:effectExtent l="19050" t="0" r="0" b="0"/>
                <wp:docPr id="1026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2017752" cy="203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AB38E3">
            <w:rPr>
              <w:rFonts w:ascii="Times New Roman" w:hAnsi="Times New Roman" w:cs="Times New Roman"/>
              <w:sz w:val="28"/>
              <w:szCs w:val="28"/>
            </w:rPr>
            <w:t xml:space="preserve">Рис.1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162197" cy="2438635"/>
                <wp:effectExtent l="133350" t="0" r="123825" b="0"/>
                <wp:docPr id="1027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2176237" cy="245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B38E3">
            <w:rPr>
              <w:rFonts w:ascii="Times New Roman" w:hAnsi="Times New Roman" w:cs="Times New Roman"/>
              <w:sz w:val="28"/>
              <w:szCs w:val="28"/>
            </w:rPr>
            <w:t xml:space="preserve">Рис.2 </w:t>
          </w:r>
        </w:p>
        <w:p w:rsidR="003E5585" w:rsidRDefault="003E5585" w:rsidP="003E5585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lastRenderedPageBreak/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39370</wp:posOffset>
                </wp:positionV>
                <wp:extent cx="4411980" cy="3566160"/>
                <wp:effectExtent l="0" t="0" r="0" b="0"/>
                <wp:wrapSquare wrapText="bothSides"/>
                <wp:docPr id="1028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1980" cy="356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B38E3">
            <w:rPr>
              <w:rFonts w:ascii="Times New Roman" w:hAnsi="Times New Roman" w:cs="Times New Roman"/>
              <w:sz w:val="28"/>
              <w:szCs w:val="28"/>
            </w:rPr>
            <w:br/>
          </w:r>
        </w:p>
        <w:p w:rsidR="00AB38E3" w:rsidRDefault="00AB38E3" w:rsidP="00095D02">
          <w:pPr>
            <w:spacing w:line="360" w:lineRule="auto"/>
            <w:ind w:left="-567"/>
            <w:jc w:val="both"/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u w:val="single"/>
              <w:bdr w:val="none" w:sz="0" w:space="0" w:color="auto" w:frame="1"/>
              <w:shd w:val="clear" w:color="auto" w:fill="FFFFFF"/>
            </w:rPr>
          </w:pPr>
        </w:p>
        <w:p w:rsidR="00AB38E3" w:rsidRDefault="00AB38E3" w:rsidP="00095D02">
          <w:pPr>
            <w:spacing w:line="360" w:lineRule="auto"/>
            <w:ind w:left="-567"/>
            <w:jc w:val="both"/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u w:val="single"/>
              <w:bdr w:val="none" w:sz="0" w:space="0" w:color="auto" w:frame="1"/>
              <w:shd w:val="clear" w:color="auto" w:fill="FFFFFF"/>
            </w:rPr>
          </w:pPr>
        </w:p>
        <w:p w:rsidR="00AB38E3" w:rsidRDefault="00AB38E3" w:rsidP="00095D02">
          <w:pPr>
            <w:spacing w:line="360" w:lineRule="auto"/>
            <w:ind w:left="-567"/>
            <w:jc w:val="both"/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u w:val="single"/>
              <w:bdr w:val="none" w:sz="0" w:space="0" w:color="auto" w:frame="1"/>
              <w:shd w:val="clear" w:color="auto" w:fill="FFFFFF"/>
            </w:rPr>
          </w:pPr>
        </w:p>
        <w:p w:rsidR="00AB38E3" w:rsidRDefault="00AB38E3" w:rsidP="00095D02">
          <w:pPr>
            <w:spacing w:line="360" w:lineRule="auto"/>
            <w:ind w:left="-567"/>
            <w:jc w:val="both"/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u w:val="single"/>
              <w:bdr w:val="none" w:sz="0" w:space="0" w:color="auto" w:frame="1"/>
              <w:shd w:val="clear" w:color="auto" w:fill="FFFFFF"/>
            </w:rPr>
          </w:pPr>
        </w:p>
        <w:p w:rsidR="00AB38E3" w:rsidRDefault="00AB38E3" w:rsidP="00095D02">
          <w:pPr>
            <w:spacing w:line="360" w:lineRule="auto"/>
            <w:ind w:left="-567"/>
            <w:jc w:val="both"/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u w:val="single"/>
              <w:bdr w:val="none" w:sz="0" w:space="0" w:color="auto" w:frame="1"/>
              <w:shd w:val="clear" w:color="auto" w:fill="FFFFFF"/>
            </w:rPr>
          </w:pPr>
        </w:p>
        <w:p w:rsidR="00AB38E3" w:rsidRDefault="00AB38E3" w:rsidP="00095D02">
          <w:pPr>
            <w:spacing w:line="360" w:lineRule="auto"/>
            <w:ind w:left="-567"/>
            <w:jc w:val="both"/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u w:val="single"/>
              <w:bdr w:val="none" w:sz="0" w:space="0" w:color="auto" w:frame="1"/>
              <w:shd w:val="clear" w:color="auto" w:fill="FFFFFF"/>
            </w:rPr>
          </w:pPr>
        </w:p>
        <w:p w:rsidR="00AB38E3" w:rsidRPr="00AB38E3" w:rsidRDefault="00D1188A" w:rsidP="00D1188A">
          <w:pPr>
            <w:spacing w:line="360" w:lineRule="auto"/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bdr w:val="none" w:sz="0" w:space="0" w:color="auto" w:frame="1"/>
              <w:shd w:val="clear" w:color="auto" w:fill="FFFFFF"/>
            </w:rPr>
          </w:pPr>
          <w:r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                               </w:t>
          </w:r>
          <w:r w:rsidR="00AB38E3" w:rsidRPr="00AB38E3"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bdr w:val="none" w:sz="0" w:space="0" w:color="auto" w:frame="1"/>
              <w:shd w:val="clear" w:color="auto" w:fill="FFFFFF"/>
            </w:rPr>
            <w:t>Рис.3</w:t>
          </w:r>
        </w:p>
        <w:p w:rsidR="003E5585" w:rsidRDefault="003E5585" w:rsidP="00AB38E3">
          <w:pPr>
            <w:spacing w:line="360" w:lineRule="auto"/>
            <w:ind w:left="-567" w:firstLine="425"/>
            <w:jc w:val="both"/>
            <w:rPr>
              <w:color w:val="000000"/>
              <w:sz w:val="21"/>
              <w:szCs w:val="21"/>
              <w:shd w:val="clear" w:color="auto" w:fill="FFFFFF"/>
            </w:rPr>
          </w:pPr>
          <w:r w:rsidRPr="00AB38E3"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u w:val="single"/>
              <w:bdr w:val="none" w:sz="0" w:space="0" w:color="auto" w:frame="1"/>
              <w:shd w:val="clear" w:color="auto" w:fill="FFFFFF"/>
            </w:rPr>
            <w:t>Химические способы</w:t>
          </w:r>
          <w:r w:rsidRPr="00095D02">
            <w:rPr>
              <w:rStyle w:val="HTML"/>
              <w:rFonts w:ascii="Times New Roman" w:hAnsi="Times New Roman" w:cs="Times New Roman"/>
              <w:bCs/>
              <w:i w:val="0"/>
              <w:color w:val="000000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обнаружения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 применяются чаще всего. При обнаружении указанными методами вещества обрабатывают газами, например аммиаком, бромом, йодом или опрыскивают различными неспецифическими или специфическими обнаруживающими реагентами</w:t>
          </w:r>
          <w:r>
            <w:rPr>
              <w:rFonts w:ascii="Helvetica" w:hAnsi="Helvetica"/>
              <w:color w:val="000000"/>
              <w:sz w:val="21"/>
              <w:szCs w:val="21"/>
              <w:shd w:val="clear" w:color="auto" w:fill="FFFFFF"/>
            </w:rPr>
            <w:t>.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провели несколько реакций.  Аналогично предыдущим, мы нарисовали некое изображение и теперь уже химическими способами пытаемся их обнаружить.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Первая из них – это надпись, сделанная крахмальным клейстером. После высыхания надпись была обработана слабым раствором йода. При этом образуется </w:t>
          </w: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>йод-крахмальный комплекс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фиолетового цвета. Мы попробовали сделать этот опыт на 2 видах бумаги: лист для принтера и</w:t>
          </w:r>
          <w:r w:rsidR="00095D02">
            <w:rPr>
              <w:rFonts w:ascii="Times New Roman" w:hAnsi="Times New Roman" w:cs="Times New Roman"/>
              <w:sz w:val="28"/>
              <w:szCs w:val="28"/>
            </w:rPr>
            <w:t xml:space="preserve"> обычный тетрадный лист (рис 4, рис. </w:t>
          </w:r>
          <w:r>
            <w:rPr>
              <w:rFonts w:ascii="Times New Roman" w:hAnsi="Times New Roman" w:cs="Times New Roman"/>
              <w:sz w:val="28"/>
              <w:szCs w:val="28"/>
            </w:rPr>
            <w:t>5). Как видно на фотографии ниже, на компьютерном листе получился не совсем тот эффект, который ожидался.</w:t>
          </w:r>
        </w:p>
        <w:p w:rsidR="003E5585" w:rsidRDefault="003E5585" w:rsidP="003E5585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095D02" w:rsidRDefault="003E5585" w:rsidP="00095D02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lastRenderedPageBreak/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635</wp:posOffset>
                </wp:positionV>
                <wp:extent cx="2256790" cy="2268220"/>
                <wp:effectExtent l="0" t="0" r="0" b="0"/>
                <wp:wrapSquare wrapText="bothSides"/>
                <wp:docPr id="102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2256790" cy="2268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225040" cy="2272665"/>
                <wp:effectExtent l="0" t="0" r="0" b="0"/>
                <wp:docPr id="1030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322" cy="227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</w:t>
          </w:r>
        </w:p>
        <w:p w:rsidR="003E5585" w:rsidRPr="00095D02" w:rsidRDefault="00095D02" w:rsidP="00095D02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Рис. 4                                                    </w:t>
          </w:r>
          <w:r w:rsidR="003E5585">
            <w:rPr>
              <w:rFonts w:ascii="Times New Roman" w:hAnsi="Times New Roman" w:cs="Times New Roman"/>
              <w:sz w:val="28"/>
              <w:szCs w:val="28"/>
            </w:rPr>
            <w:t xml:space="preserve">Рис.5                         </w:t>
          </w:r>
        </w:p>
        <w:p w:rsidR="003E5585" w:rsidRDefault="003E5585" w:rsidP="003E5585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Далее мы нанесли рисунки слабым раствором медного купороса и обработали первый лист раствором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Na</w:t>
          </w:r>
          <w:r>
            <w:rPr>
              <w:rFonts w:ascii="Times New Roman" w:hAnsi="Times New Roman" w:cs="Times New Roman"/>
              <w:sz w:val="18"/>
              <w:szCs w:val="28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</w:t>
          </w:r>
          <w:r>
            <w:rPr>
              <w:rFonts w:ascii="Times New Roman" w:hAnsi="Times New Roman" w:cs="Times New Roman"/>
              <w:sz w:val="28"/>
              <w:szCs w:val="28"/>
            </w:rPr>
            <w:t>, а второй -  раствором аммиака (рис. 6,</w:t>
          </w:r>
          <w:r w:rsidR="00095D02">
            <w:rPr>
              <w:rFonts w:ascii="Times New Roman" w:hAnsi="Times New Roman" w:cs="Times New Roman"/>
              <w:sz w:val="28"/>
              <w:szCs w:val="28"/>
            </w:rPr>
            <w:t xml:space="preserve"> рис.</w:t>
          </w:r>
          <w:r>
            <w:rPr>
              <w:rFonts w:ascii="Times New Roman" w:hAnsi="Times New Roman" w:cs="Times New Roman"/>
              <w:sz w:val="28"/>
              <w:szCs w:val="28"/>
            </w:rPr>
            <w:t>7)</w:t>
          </w: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>
            <w:rPr>
              <w:rFonts w:ascii="Times New Roman" w:hAnsi="Times New Roman" w:cs="Times New Roman"/>
              <w:i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988101" cy="2514934"/>
                <wp:effectExtent l="19050" t="0" r="2749" b="0"/>
                <wp:docPr id="103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"/>
                        <pic:cNvPicPr/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3" t="11257" r="2729" b="23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101" cy="2514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E5585" w:rsidRPr="00331C83" w:rsidRDefault="00A76AAB" w:rsidP="003E5585">
          <w:pPr>
            <w:spacing w:line="36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i/>
              <w:noProof/>
              <w:sz w:val="28"/>
              <w:szCs w:val="28"/>
              <w:lang w:val="en-US"/>
            </w:rPr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29" type="#_x0000_t34" style="position:absolute;margin-left:0;margin-top:0;width:50pt;height:50pt;rotation:90;flip:x;z-index:251667456;visibility:hidden" filled="t">
                <o:lock v:ext="edit" selection="t"/>
              </v:shape>
            </w:pict>
          </w:r>
          <w:r w:rsidR="003E5585" w:rsidRPr="00331C83">
            <w:rPr>
              <w:rFonts w:ascii="Times New Roman" w:hAnsi="Times New Roman" w:cs="Times New Roman"/>
              <w:sz w:val="28"/>
              <w:szCs w:val="28"/>
            </w:rPr>
            <w:t xml:space="preserve">                          </w:t>
          </w:r>
          <w:r w:rsidR="00095D02">
            <w:rPr>
              <w:rFonts w:ascii="Times New Roman" w:hAnsi="Times New Roman" w:cs="Times New Roman"/>
              <w:sz w:val="28"/>
              <w:szCs w:val="28"/>
            </w:rPr>
            <w:t xml:space="preserve">          </w:t>
          </w:r>
          <w:r w:rsidR="003E5585" w:rsidRPr="00331C8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E5585">
            <w:rPr>
              <w:rFonts w:ascii="Times New Roman" w:hAnsi="Times New Roman" w:cs="Times New Roman"/>
              <w:sz w:val="28"/>
              <w:szCs w:val="28"/>
            </w:rPr>
            <w:t>Рис</w:t>
          </w:r>
          <w:r w:rsidR="003E5585" w:rsidRPr="00331C83">
            <w:rPr>
              <w:rFonts w:ascii="Times New Roman" w:hAnsi="Times New Roman" w:cs="Times New Roman"/>
              <w:sz w:val="28"/>
              <w:szCs w:val="28"/>
            </w:rPr>
            <w:t>.6</w:t>
          </w:r>
        </w:p>
        <w:p w:rsidR="00A76AAB" w:rsidRDefault="003E5585" w:rsidP="003E5585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</w:t>
          </w: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CuSO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>4</w:t>
          </w:r>
          <w:r>
            <w:rPr>
              <w:rFonts w:ascii="Times New Roman" w:hAnsi="Times New Roman" w:cs="Times New Roman"/>
              <w:b/>
              <w:sz w:val="20"/>
              <w:szCs w:val="28"/>
            </w:rPr>
            <w:t xml:space="preserve"> +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Na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>2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S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= 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Na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>2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SO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 xml:space="preserve">4 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+ 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CuS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>(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образование черного осадка)</w:t>
          </w: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lastRenderedPageBreak/>
            <w:drawing>
              <wp:inline distT="0" distB="0" distL="0" distR="0">
                <wp:extent cx="3335717" cy="2931891"/>
                <wp:effectExtent l="0" t="209550" r="0" b="192309"/>
                <wp:docPr id="103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"/>
                        <pic:cNvPicPr/>
                      </pic:nvPicPr>
                      <pic:blipFill rotWithShape="1"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3335717" cy="293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E5585" w:rsidRDefault="003E5585" w:rsidP="003E5585">
          <w:pPr>
            <w:tabs>
              <w:tab w:val="left" w:pos="2657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  <w:t>Рис.7</w:t>
          </w:r>
        </w:p>
        <w:p w:rsidR="003E5585" w:rsidRPr="00D1188A" w:rsidRDefault="003E5585" w:rsidP="003E5585">
          <w:pPr>
            <w:spacing w:line="360" w:lineRule="auto"/>
            <w:ind w:left="-567" w:firstLine="425"/>
            <w:rPr>
              <w:rFonts w:ascii="Times New Roman" w:hAnsi="Times New Roman" w:cs="Times New Roman"/>
              <w:b/>
              <w:sz w:val="1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CuSO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>4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+ 4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NH</w:t>
          </w:r>
          <w:r w:rsidR="00D1188A">
            <w:rPr>
              <w:rFonts w:ascii="Times New Roman" w:hAnsi="Times New Roman" w:cs="Times New Roman"/>
              <w:b/>
              <w:sz w:val="18"/>
              <w:szCs w:val="28"/>
            </w:rPr>
            <w:t xml:space="preserve">3 =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[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Cu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NH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>3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>4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]</w:t>
          </w:r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SO</w:t>
          </w:r>
          <w:r>
            <w:rPr>
              <w:rFonts w:ascii="Times New Roman" w:hAnsi="Times New Roman" w:cs="Times New Roman"/>
              <w:b/>
              <w:sz w:val="18"/>
              <w:szCs w:val="28"/>
            </w:rPr>
            <w:t xml:space="preserve">4  </w:t>
          </w:r>
          <w:r w:rsidR="00D1188A">
            <w:rPr>
              <w:rFonts w:ascii="Times New Roman" w:hAnsi="Times New Roman" w:cs="Times New Roman"/>
              <w:b/>
              <w:sz w:val="28"/>
              <w:szCs w:val="28"/>
            </w:rPr>
            <w:t>аммиачный комплекс меди (</w:t>
          </w:r>
          <w:r w:rsidR="00D1188A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II</w:t>
          </w:r>
          <w:r w:rsidR="00D1188A" w:rsidRPr="00D1188A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:rsidR="003E5585" w:rsidRDefault="00D1188A" w:rsidP="003E5585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Мы подержали</w:t>
          </w:r>
          <w:r w:rsidR="003E5585">
            <w:rPr>
              <w:rFonts w:ascii="Times New Roman" w:hAnsi="Times New Roman" w:cs="Times New Roman"/>
              <w:sz w:val="28"/>
              <w:szCs w:val="28"/>
            </w:rPr>
            <w:t xml:space="preserve"> лист с тайным изображением </w:t>
          </w:r>
          <w:r w:rsidR="003E5585">
            <w:rPr>
              <w:rFonts w:ascii="Times New Roman" w:hAnsi="Times New Roman" w:cs="Times New Roman"/>
              <w:sz w:val="28"/>
              <w:szCs w:val="28"/>
              <w:lang w:val="en-US"/>
            </w:rPr>
            <w:t>CuSO</w:t>
          </w:r>
          <w:r w:rsidR="003E5585">
            <w:rPr>
              <w:rFonts w:ascii="Times New Roman" w:hAnsi="Times New Roman" w:cs="Times New Roman"/>
              <w:sz w:val="18"/>
              <w:szCs w:val="28"/>
            </w:rPr>
            <w:t>4</w:t>
          </w:r>
          <w:r>
            <w:rPr>
              <w:rFonts w:ascii="Times New Roman" w:hAnsi="Times New Roman" w:cs="Times New Roman"/>
              <w:sz w:val="18"/>
              <w:szCs w:val="28"/>
            </w:rPr>
            <w:t xml:space="preserve"> </w:t>
          </w:r>
          <w:r w:rsidR="003E5585">
            <w:rPr>
              <w:rFonts w:ascii="Times New Roman" w:hAnsi="Times New Roman" w:cs="Times New Roman"/>
              <w:sz w:val="18"/>
              <w:szCs w:val="28"/>
            </w:rPr>
            <w:t xml:space="preserve">  </w:t>
          </w:r>
          <w:r w:rsidR="003E5585">
            <w:rPr>
              <w:rFonts w:ascii="Times New Roman" w:hAnsi="Times New Roman" w:cs="Times New Roman"/>
              <w:sz w:val="28"/>
              <w:szCs w:val="28"/>
            </w:rPr>
            <w:t xml:space="preserve">над аммиаком. В итоге получили не совсем четкое изображение ярко-синего оттенка. </w:t>
          </w:r>
        </w:p>
        <w:p w:rsidR="003E5585" w:rsidRDefault="003E5585" w:rsidP="003E5585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Далее мы нанесли рисунок очень разбавленным раствором  </w:t>
          </w:r>
          <w:r w:rsidRPr="00A76AAB">
            <w:rPr>
              <w:rFonts w:ascii="Times New Roman" w:hAnsi="Times New Roman" w:cs="Times New Roman"/>
              <w:sz w:val="28"/>
              <w:szCs w:val="28"/>
              <w:lang w:val="en-US"/>
            </w:rPr>
            <w:t>CoCl</w:t>
          </w:r>
          <w:r w:rsidRPr="00A76AAB">
            <w:rPr>
              <w:rFonts w:ascii="Times New Roman" w:hAnsi="Times New Roman" w:cs="Times New Roman"/>
              <w:sz w:val="28"/>
              <w:szCs w:val="28"/>
              <w:vertAlign w:val="subscript"/>
            </w:rPr>
            <w:t>2</w:t>
          </w: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* </w:t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H</w:t>
          </w:r>
          <w:r>
            <w:rPr>
              <w:rFonts w:ascii="Times New Roman" w:hAnsi="Times New Roman" w:cs="Times New Roman"/>
              <w:sz w:val="28"/>
              <w:szCs w:val="28"/>
              <w:vertAlign w:val="subscript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O</w:t>
          </w:r>
          <w:r>
            <w:rPr>
              <w:rFonts w:ascii="Times New Roman" w:hAnsi="Times New Roman" w:cs="Times New Roman"/>
              <w:sz w:val="28"/>
              <w:szCs w:val="28"/>
            </w:rPr>
            <w:t>,  который после высыхания стал абсолютно невидимым. Далее нагрели этот лист над электроплиткой (рис.8,</w:t>
          </w:r>
          <w:r w:rsidR="00095D02">
            <w:rPr>
              <w:rFonts w:ascii="Times New Roman" w:hAnsi="Times New Roman" w:cs="Times New Roman"/>
              <w:sz w:val="28"/>
              <w:szCs w:val="28"/>
            </w:rPr>
            <w:t xml:space="preserve"> рис. </w:t>
          </w:r>
          <w:r>
            <w:rPr>
              <w:rFonts w:ascii="Times New Roman" w:hAnsi="Times New Roman" w:cs="Times New Roman"/>
              <w:sz w:val="28"/>
              <w:szCs w:val="28"/>
            </w:rPr>
            <w:t>9).  Рисунок приобрел синюю окраску в результате  реакции</w:t>
          </w:r>
        </w:p>
        <w:p w:rsidR="009E7DF1" w:rsidRPr="009E7DF1" w:rsidRDefault="009E7DF1" w:rsidP="009E7DF1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Co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Cl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vertAlign w:val="subscript"/>
            </w:rPr>
            <w:t xml:space="preserve">2 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* 6 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H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vertAlign w:val="subscript"/>
            </w:rPr>
            <w:t>2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=  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CoCl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vertAlign w:val="subscript"/>
            </w:rPr>
            <w:t xml:space="preserve">2 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</w:rPr>
            <w:t>+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vertAlign w:val="subscript"/>
            </w:rPr>
            <w:t xml:space="preserve"> 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6 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H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vertAlign w:val="subscript"/>
            </w:rPr>
            <w:t>2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</w:t>
          </w:r>
          <w:r w:rsidRPr="009E7DF1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9E7DF1" w:rsidRPr="009E7DF1" w:rsidRDefault="009E7DF1" w:rsidP="009E7DF1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 w:rsidRPr="009E7DF1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A76AAB">
            <w:rPr>
              <w:rFonts w:ascii="Times New Roman" w:hAnsi="Times New Roman" w:cs="Times New Roman"/>
              <w:sz w:val="28"/>
              <w:szCs w:val="28"/>
            </w:rPr>
            <w:t xml:space="preserve">        розовый      </w:t>
          </w:r>
          <w:r w:rsidRPr="009E7DF1">
            <w:rPr>
              <w:rFonts w:ascii="Times New Roman" w:hAnsi="Times New Roman" w:cs="Times New Roman"/>
              <w:sz w:val="28"/>
              <w:szCs w:val="28"/>
            </w:rPr>
            <w:t xml:space="preserve">синий </w:t>
          </w:r>
        </w:p>
        <w:p w:rsidR="009E7DF1" w:rsidRDefault="009E7DF1" w:rsidP="003E5585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lastRenderedPageBreak/>
            <w:drawing>
              <wp:inline distT="0" distB="0" distL="0" distR="0">
                <wp:extent cx="2499360" cy="3047999"/>
                <wp:effectExtent l="0" t="0" r="0" b="0"/>
                <wp:docPr id="1035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"/>
                        <pic:cNvPicPr/>
                      </pic:nvPicPr>
                      <pic:blipFill rotWithShape="1"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731" cy="3053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                </w:t>
          </w: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468405" cy="3077845"/>
                <wp:effectExtent l="0" t="0" r="0" b="0"/>
                <wp:docPr id="1036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"/>
                        <pic:cNvPicPr/>
                      </pic:nvPicPr>
                      <pic:blipFill rotWithShape="1"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851" cy="308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95D02" w:rsidRDefault="00095D02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</w:t>
          </w:r>
          <w:r w:rsidR="003E5585">
            <w:rPr>
              <w:rFonts w:ascii="Times New Roman" w:hAnsi="Times New Roman" w:cs="Times New Roman"/>
              <w:sz w:val="28"/>
              <w:szCs w:val="28"/>
            </w:rPr>
            <w:t xml:space="preserve">Рис.8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Рис.9</w:t>
          </w:r>
        </w:p>
        <w:p w:rsidR="00095D02" w:rsidRDefault="00A76AAB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435610</wp:posOffset>
                </wp:positionV>
                <wp:extent cx="3308350" cy="2804160"/>
                <wp:effectExtent l="0" t="0" r="0" b="0"/>
                <wp:wrapSquare wrapText="bothSides"/>
                <wp:docPr id="1037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"/>
                        <pic:cNvPicPr/>
                      </pic:nvPicPr>
                      <pic:blipFill rotWithShape="1"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0" cy="280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Также рисунки были нанесены растворами гидроксида натрия и  соды (гидрокарбоната натрия). Проявляли рисунки раствором фенолфталеинового и соком вишни, который в щелочах меняет свой цвет на зеленый (рис.10, </w:t>
          </w:r>
          <w:r w:rsidR="00095D02">
            <w:rPr>
              <w:rFonts w:ascii="Times New Roman" w:hAnsi="Times New Roman" w:cs="Times New Roman"/>
              <w:sz w:val="28"/>
              <w:szCs w:val="28"/>
            </w:rPr>
            <w:t>рис.</w:t>
          </w:r>
          <w:r>
            <w:rPr>
              <w:rFonts w:ascii="Times New Roman" w:hAnsi="Times New Roman" w:cs="Times New Roman"/>
              <w:sz w:val="28"/>
              <w:szCs w:val="28"/>
            </w:rPr>
            <w:t>11).</w:t>
          </w: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Рис.10</w:t>
          </w:r>
        </w:p>
        <w:p w:rsidR="003E5585" w:rsidRDefault="003E5585" w:rsidP="003E55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Из этого опыта мы выяснили, что лучше всего проявился гидроксид натрия с фенолфталеиновым индикатором. Реакция сода и сока вишни тоже дала неплохой результат, поэтому можно сделать вывод, что в домашних условиях вполне </w:t>
          </w: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реально сделать свои невидимые чернила, просто взяв соду и сок вишни, что есть в каждом доме.</w:t>
          </w:r>
        </w:p>
        <w:p w:rsidR="003E5585" w:rsidRDefault="003E5585" w:rsidP="003E5585">
          <w:pPr>
            <w:spacing w:line="360" w:lineRule="auto"/>
            <w:ind w:left="-567" w:firstLine="42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3474472" cy="2606040"/>
                <wp:effectExtent l="0" t="0" r="0" b="0"/>
                <wp:docPr id="1038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"/>
                        <pic:cNvPicPr/>
                      </pic:nvPicPr>
                      <pic:blipFill rotWithShape="1"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7879" cy="2608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E5585" w:rsidRDefault="003E5585" w:rsidP="003E5585">
          <w:pPr>
            <w:spacing w:line="360" w:lineRule="auto"/>
            <w:ind w:left="-567" w:firstLine="42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Рис.11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Но был так же и неудачный опыт. Если верить тому, что написано в интернете, то реакция хлорида железа(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III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)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c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KSCN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должна привести к ярко-красному окрашиванию, но при проведении этого опыта у нас ничего не вышл</w:t>
          </w:r>
          <w:r w:rsidR="00D1188A">
            <w:rPr>
              <w:rFonts w:ascii="Times New Roman" w:hAnsi="Times New Roman" w:cs="Times New Roman"/>
              <w:sz w:val="28"/>
              <w:szCs w:val="28"/>
            </w:rPr>
            <w:t>о. Но, тем не менее, в химическом стакане реакция произошла при смешивании растворов, но на бумаге эффект получен не был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(рис.12,</w:t>
          </w:r>
          <w:r w:rsidR="00D1188A">
            <w:rPr>
              <w:rFonts w:ascii="Times New Roman" w:hAnsi="Times New Roman" w:cs="Times New Roman"/>
              <w:sz w:val="28"/>
              <w:szCs w:val="28"/>
            </w:rPr>
            <w:t xml:space="preserve"> рис.</w:t>
          </w:r>
          <w:r>
            <w:rPr>
              <w:rFonts w:ascii="Times New Roman" w:hAnsi="Times New Roman" w:cs="Times New Roman"/>
              <w:sz w:val="28"/>
              <w:szCs w:val="28"/>
            </w:rPr>
            <w:t>13).</w:t>
          </w:r>
        </w:p>
        <w:p w:rsidR="003E5585" w:rsidRDefault="003E5585" w:rsidP="003E5585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515005" cy="2514600"/>
                <wp:effectExtent l="0" t="0" r="0" b="0"/>
                <wp:docPr id="103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"/>
                        <pic:cNvPicPr/>
                      </pic:nvPicPr>
                      <pic:blipFill rotWithShape="1"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6384" cy="2525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</w:t>
          </w: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687261" cy="2499360"/>
                <wp:effectExtent l="0" t="0" r="0" b="0"/>
                <wp:docPr id="1040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"/>
                        <pic:cNvPicPr/>
                      </pic:nvPicPr>
                      <pic:blipFill rotWithShape="1"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403" cy="2509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</w:p>
        <w:p w:rsidR="003E5585" w:rsidRDefault="003E5585" w:rsidP="003E5585">
          <w:pPr>
            <w:spacing w:line="360" w:lineRule="auto"/>
            <w:ind w:left="-567" w:firstLine="425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Рис.12                                                Рис.13    </w:t>
          </w:r>
        </w:p>
        <w:p w:rsidR="003E5585" w:rsidRDefault="003E5585" w:rsidP="003E5585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1188A" w:rsidRDefault="00D1188A" w:rsidP="00095D0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095D02">
          <w:pPr>
            <w:spacing w:line="360" w:lineRule="auto"/>
            <w:ind w:left="-567" w:firstLine="425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2.2. Создание исчезающих чернил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Если существуют невидимые чернила, которые можно обнаружить, то должны существовать и невидимые чернила, которые сами исчезают. Мы создали чернила, которые могут</w:t>
          </w:r>
          <w:r w:rsidR="00E90CCA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как появляться, так и исчезать. </w:t>
          </w:r>
        </w:p>
        <w:p w:rsidR="003E5585" w:rsidRDefault="003E5585" w:rsidP="00D1188A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Аммиак – бесцвет</w:t>
          </w:r>
          <w:r w:rsidR="00D1188A">
            <w:rPr>
              <w:rFonts w:ascii="Times New Roman" w:hAnsi="Times New Roman" w:cs="Times New Roman"/>
              <w:sz w:val="28"/>
              <w:szCs w:val="28"/>
            </w:rPr>
            <w:t xml:space="preserve">ный газ с очень резким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запахом, быстро испаряется. </w:t>
          </w:r>
          <w:r w:rsidR="00D1188A">
            <w:rPr>
              <w:rFonts w:ascii="Times New Roman" w:hAnsi="Times New Roman" w:cs="Times New Roman"/>
              <w:sz w:val="28"/>
              <w:szCs w:val="28"/>
            </w:rPr>
            <w:t>В растворе аммика индикатор фенолфталеиновый меняет свой цвет на малиновый (щелочная среда). Рисунок на бумагу был нанесен смесью раствора аммиака и фенолфталеинового (рис.14)</w:t>
          </w:r>
        </w:p>
        <w:p w:rsidR="003E5585" w:rsidRDefault="003E5585" w:rsidP="003E5585">
          <w:pPr>
            <w:spacing w:line="360" w:lineRule="auto"/>
            <w:ind w:left="-567" w:firstLine="42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789801" cy="3554435"/>
                <wp:effectExtent l="381000" t="0" r="353695" b="0"/>
                <wp:docPr id="104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"/>
                        <pic:cNvPicPr/>
                      </pic:nvPicPr>
                      <pic:blipFill rotWithShape="1"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9" r="5000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2799054" cy="3566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t>Рис. 14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воздухе</w:t>
          </w:r>
          <w:r w:rsidR="00095D02">
            <w:rPr>
              <w:rFonts w:ascii="Times New Roman" w:hAnsi="Times New Roman" w:cs="Times New Roman"/>
              <w:sz w:val="28"/>
              <w:szCs w:val="28"/>
            </w:rPr>
            <w:t>, вследствие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испарения аммиака</w:t>
          </w:r>
          <w:r w:rsidR="00095D02">
            <w:rPr>
              <w:rFonts w:ascii="Times New Roman" w:hAnsi="Times New Roman" w:cs="Times New Roman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рисунок стал исчезать. Изображение через 1 мин (рис.15) и через 5 мин (рис.16)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lastRenderedPageBreak/>
            <w:drawing>
              <wp:inline distT="0" distB="0" distL="0" distR="0">
                <wp:extent cx="2561945" cy="3213935"/>
                <wp:effectExtent l="323850" t="0" r="314960" b="0"/>
                <wp:docPr id="104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"/>
                        <pic:cNvPicPr/>
                      </pic:nvPicPr>
                      <pic:blipFill rotWithShape="1">
                        <a:blip r:embed="rId2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07" r="3607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2568701" cy="322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t>Рис.15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2527878" cy="3254606"/>
                <wp:effectExtent l="361950" t="0" r="349250" b="0"/>
                <wp:docPr id="104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"/>
                        <pic:cNvPicPr/>
                      </pic:nvPicPr>
                      <pic:blipFill rotWithShape="1">
                        <a:blip r:embed="rId2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5" r="1790"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2536457" cy="326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t>Рис.16</w:t>
          </w: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A76AAB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95D02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ВЫВОДЫ</w:t>
          </w:r>
        </w:p>
        <w:p w:rsidR="007A47CB" w:rsidRPr="00095D02" w:rsidRDefault="007A47CB" w:rsidP="003E5585">
          <w:pPr>
            <w:spacing w:line="360" w:lineRule="auto"/>
            <w:ind w:left="-567"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95D02" w:rsidRDefault="00095D02" w:rsidP="00095D02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Изучение различных источников по вопросу использования симпатических чернил в различные исторические периоды позволило сделать вывод о </w:t>
          </w:r>
          <w:r w:rsidR="007A47CB">
            <w:rPr>
              <w:rFonts w:ascii="Times New Roman" w:hAnsi="Times New Roman" w:cs="Times New Roman"/>
              <w:color w:val="000000"/>
              <w:sz w:val="28"/>
              <w:szCs w:val="28"/>
            </w:rPr>
            <w:t>множестве способов получения таких чернил и различной эффективности их использования.</w:t>
          </w:r>
        </w:p>
        <w:p w:rsidR="00095D02" w:rsidRDefault="00095D02" w:rsidP="007A47CB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Экспериментальная проверка в условиях химической лаборатор</w:t>
          </w:r>
          <w:r w:rsidR="00A76AAB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ии  </w:t>
          </w:r>
          <w:r w:rsidR="007A47CB">
            <w:rPr>
              <w:rFonts w:ascii="Times New Roman" w:hAnsi="Times New Roman" w:cs="Times New Roman"/>
              <w:color w:val="000000"/>
              <w:sz w:val="28"/>
              <w:szCs w:val="28"/>
            </w:rPr>
            <w:t>тайных чернил показала, что способа</w:t>
          </w:r>
          <w:r w:rsidR="007D60D4">
            <w:rPr>
              <w:rFonts w:ascii="Times New Roman" w:hAnsi="Times New Roman" w:cs="Times New Roman"/>
              <w:color w:val="000000"/>
              <w:sz w:val="28"/>
              <w:szCs w:val="28"/>
            </w:rPr>
            <w:t>ми проявления таких чернил являю</w:t>
          </w:r>
          <w:r w:rsidR="007A47CB">
            <w:rPr>
              <w:rFonts w:ascii="Times New Roman" w:hAnsi="Times New Roman" w:cs="Times New Roman"/>
              <w:color w:val="000000"/>
              <w:sz w:val="28"/>
              <w:szCs w:val="28"/>
            </w:rPr>
            <w:t>тся термический  и химические способы. Химические способы обнаружения таких чернил основаны на проведении химических реакций. Не все описанные в истории случаи использования тайных чернил нашли свое подтверждение в лабораторных условиях</w:t>
          </w:r>
        </w:p>
        <w:p w:rsidR="00095D02" w:rsidRDefault="007A47CB" w:rsidP="00095D02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В условиях школьной лаборатории были созданы невидимые и исчезающие</w:t>
          </w:r>
          <w:r w:rsidR="00095D0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чернил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а</w:t>
          </w:r>
          <w:r w:rsidR="00095D0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на основе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различных химически превращений, что подтвердило выдвинутую гипотезу.</w:t>
          </w:r>
        </w:p>
        <w:p w:rsidR="00095D02" w:rsidRDefault="00095D02" w:rsidP="003E5585">
          <w:pPr>
            <w:spacing w:line="360" w:lineRule="auto"/>
            <w:ind w:left="-567"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Default="003E5585" w:rsidP="007A47CB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</w:t>
          </w: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3E5585" w:rsidRDefault="003E5585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A47CB" w:rsidRDefault="007A47CB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A47CB" w:rsidRDefault="007A47CB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A47CB" w:rsidRDefault="007A47CB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D1188A" w:rsidRDefault="00D1188A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A47CB" w:rsidRDefault="007A47CB" w:rsidP="003E5585">
          <w:pPr>
            <w:spacing w:line="360" w:lineRule="auto"/>
            <w:ind w:left="-567"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3E5585" w:rsidRDefault="003E5585" w:rsidP="003E5585">
          <w:pPr>
            <w:tabs>
              <w:tab w:val="left" w:pos="5567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СПИСОК ИСПОЛЬЗОВАННЫХ ИСТОЧНИКОВ</w:t>
          </w:r>
        </w:p>
        <w:p w:rsidR="007D60D4" w:rsidRDefault="007D60D4" w:rsidP="003E5585">
          <w:pPr>
            <w:tabs>
              <w:tab w:val="left" w:pos="5567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E5585" w:rsidRPr="001201C9" w:rsidRDefault="003E5585" w:rsidP="003E5585">
          <w:pPr>
            <w:pStyle w:val="a7"/>
            <w:numPr>
              <w:ilvl w:val="0"/>
              <w:numId w:val="32"/>
            </w:numPr>
            <w:tabs>
              <w:tab w:val="left" w:pos="5567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Алексинский В.Н. Занимательные опыты по химии: Книга для учителя. - 2-е изд.,испр. – М.: Просвещение, 1995. – 96 с.:ил.</w:t>
          </w:r>
        </w:p>
        <w:p w:rsidR="003E5585" w:rsidRDefault="003E5585" w:rsidP="003E5585">
          <w:pPr>
            <w:pStyle w:val="a7"/>
            <w:numPr>
              <w:ilvl w:val="0"/>
              <w:numId w:val="32"/>
            </w:numPr>
            <w:tabs>
              <w:tab w:val="left" w:pos="5567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Бердноносова С.С., Менделеева Е.А. Химия. Современное учебное пособие для школьников и абитуриентов.   – М.: ИЛЕКСА, 2013. – 352 с.: ил.</w:t>
          </w:r>
        </w:p>
        <w:p w:rsidR="00646743" w:rsidRDefault="00646743" w:rsidP="003E5585">
          <w:pPr>
            <w:pStyle w:val="a7"/>
            <w:numPr>
              <w:ilvl w:val="0"/>
              <w:numId w:val="32"/>
            </w:numPr>
            <w:tabs>
              <w:tab w:val="left" w:pos="5567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Мир химии. Занимательные рассказы о химии. Сост.: Ю.С.Смирнов. – СПб.: ИКФ «МиМ-Экспресс, 1995 – 160 с. – (Серия: «Хочу все знать!»)</w:t>
          </w:r>
        </w:p>
        <w:p w:rsidR="003E5585" w:rsidRDefault="003E5585" w:rsidP="003E5585">
          <w:pPr>
            <w:pStyle w:val="a7"/>
            <w:numPr>
              <w:ilvl w:val="0"/>
              <w:numId w:val="32"/>
            </w:numPr>
            <w:tabs>
              <w:tab w:val="left" w:pos="5567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Ольгин О.</w:t>
          </w:r>
          <w:r w:rsidR="0064674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Опыты без взрывов. Изд. второе, переработанное. – М.: Химия, 1986 . – 192 с.</w:t>
          </w:r>
        </w:p>
        <w:p w:rsidR="003E5585" w:rsidRDefault="003E5585" w:rsidP="003E5585">
          <w:pPr>
            <w:pStyle w:val="a7"/>
            <w:numPr>
              <w:ilvl w:val="0"/>
              <w:numId w:val="32"/>
            </w:numPr>
            <w:tabs>
              <w:tab w:val="left" w:pos="5567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Яковишин Л.А. Занимательные опыты по химии: в школе и дома. _ Севастополь: Библекс, 2005. – 116.: ил.</w:t>
          </w:r>
        </w:p>
        <w:p w:rsidR="003E5585" w:rsidRPr="001201C9" w:rsidRDefault="003E5585" w:rsidP="003E5585">
          <w:pPr>
            <w:tabs>
              <w:tab w:val="left" w:pos="5567"/>
            </w:tabs>
            <w:ind w:left="36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E17EC" w:rsidRDefault="00A76AAB" w:rsidP="007A47C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8E5564" w:rsidRPr="003F2FC8" w:rsidRDefault="008E5564" w:rsidP="008E556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F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1A3F" w:rsidRPr="00B41665" w:rsidRDefault="00F31A3F" w:rsidP="00F31A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31A3F" w:rsidRPr="00B41665" w:rsidSect="00D8131F">
      <w:headerReference w:type="default" r:id="rId2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CA" w:rsidRDefault="00E90CCA" w:rsidP="00F170E5">
      <w:pPr>
        <w:spacing w:after="0" w:line="240" w:lineRule="auto"/>
      </w:pPr>
      <w:r>
        <w:separator/>
      </w:r>
    </w:p>
  </w:endnote>
  <w:endnote w:type="continuationSeparator" w:id="0">
    <w:p w:rsidR="00E90CCA" w:rsidRDefault="00E90CCA" w:rsidP="00F1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CA" w:rsidRDefault="00E90CCA" w:rsidP="00F170E5">
      <w:pPr>
        <w:spacing w:after="0" w:line="240" w:lineRule="auto"/>
      </w:pPr>
      <w:r>
        <w:separator/>
      </w:r>
    </w:p>
  </w:footnote>
  <w:footnote w:type="continuationSeparator" w:id="0">
    <w:p w:rsidR="00E90CCA" w:rsidRDefault="00E90CCA" w:rsidP="00F1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974344"/>
      <w:docPartObj>
        <w:docPartGallery w:val="Page Numbers (Top of Page)"/>
        <w:docPartUnique/>
      </w:docPartObj>
    </w:sdtPr>
    <w:sdtEndPr/>
    <w:sdtContent>
      <w:p w:rsidR="00E90CCA" w:rsidRDefault="00A4756E">
        <w:pPr>
          <w:pStyle w:val="a3"/>
          <w:jc w:val="right"/>
        </w:pPr>
        <w:r>
          <w:fldChar w:fldCharType="begin"/>
        </w:r>
        <w:r w:rsidR="00646743">
          <w:instrText xml:space="preserve"> PAGE   \* MERGEFORMAT </w:instrText>
        </w:r>
        <w:r>
          <w:fldChar w:fldCharType="separate"/>
        </w:r>
        <w:r w:rsidR="00A76A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90CCA" w:rsidRDefault="00E90C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907"/>
    <w:multiLevelType w:val="hybridMultilevel"/>
    <w:tmpl w:val="D788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557"/>
    <w:multiLevelType w:val="multilevel"/>
    <w:tmpl w:val="0ABE6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F80D9F"/>
    <w:multiLevelType w:val="hybridMultilevel"/>
    <w:tmpl w:val="DEEC97DA"/>
    <w:lvl w:ilvl="0" w:tplc="AE94D0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A395C"/>
    <w:multiLevelType w:val="hybridMultilevel"/>
    <w:tmpl w:val="B936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35E"/>
    <w:multiLevelType w:val="multilevel"/>
    <w:tmpl w:val="3A983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15AE6311"/>
    <w:multiLevelType w:val="hybridMultilevel"/>
    <w:tmpl w:val="5E88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E99"/>
    <w:multiLevelType w:val="hybridMultilevel"/>
    <w:tmpl w:val="99BE771A"/>
    <w:lvl w:ilvl="0" w:tplc="2A08C24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1A387B43"/>
    <w:multiLevelType w:val="multilevel"/>
    <w:tmpl w:val="2FE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0208D"/>
    <w:multiLevelType w:val="hybridMultilevel"/>
    <w:tmpl w:val="D142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1149F"/>
    <w:multiLevelType w:val="multilevel"/>
    <w:tmpl w:val="94143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EB17A8"/>
    <w:multiLevelType w:val="multilevel"/>
    <w:tmpl w:val="5476A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9B23E7F"/>
    <w:multiLevelType w:val="hybridMultilevel"/>
    <w:tmpl w:val="46629A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5DEF"/>
    <w:multiLevelType w:val="multilevel"/>
    <w:tmpl w:val="A5BA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2248D"/>
    <w:multiLevelType w:val="hybridMultilevel"/>
    <w:tmpl w:val="B046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1417"/>
    <w:multiLevelType w:val="multilevel"/>
    <w:tmpl w:val="BB7C2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0A028AA"/>
    <w:multiLevelType w:val="hybridMultilevel"/>
    <w:tmpl w:val="AFE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C5373"/>
    <w:multiLevelType w:val="multilevel"/>
    <w:tmpl w:val="5918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37F97"/>
    <w:multiLevelType w:val="multilevel"/>
    <w:tmpl w:val="0D4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445CA"/>
    <w:multiLevelType w:val="multilevel"/>
    <w:tmpl w:val="2C0C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E58A7"/>
    <w:multiLevelType w:val="hybridMultilevel"/>
    <w:tmpl w:val="4C66640A"/>
    <w:lvl w:ilvl="0" w:tplc="22706FCC">
      <w:start w:val="1"/>
      <w:numFmt w:val="decimal"/>
      <w:lvlText w:val="%1."/>
      <w:lvlJc w:val="left"/>
      <w:pPr>
        <w:ind w:left="1413" w:hanging="360"/>
      </w:pPr>
      <w:rPr>
        <w:rFonts w:asciiTheme="minorHAnsi" w:hAnsiTheme="minorHAns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0" w15:restartNumberingAfterBreak="0">
    <w:nsid w:val="45ED5743"/>
    <w:multiLevelType w:val="hybridMultilevel"/>
    <w:tmpl w:val="BB9E203C"/>
    <w:lvl w:ilvl="0" w:tplc="2D162E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5E01"/>
    <w:multiLevelType w:val="hybridMultilevel"/>
    <w:tmpl w:val="461C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110E"/>
    <w:multiLevelType w:val="hybridMultilevel"/>
    <w:tmpl w:val="CDEA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0101"/>
    <w:multiLevelType w:val="multilevel"/>
    <w:tmpl w:val="85A486D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FF24E3"/>
    <w:multiLevelType w:val="hybridMultilevel"/>
    <w:tmpl w:val="21D40D0C"/>
    <w:lvl w:ilvl="0" w:tplc="A70C22CA">
      <w:start w:val="1"/>
      <w:numFmt w:val="decimal"/>
      <w:lvlText w:val="%1."/>
      <w:lvlJc w:val="left"/>
      <w:pPr>
        <w:ind w:left="1053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4E240E"/>
    <w:multiLevelType w:val="hybridMultilevel"/>
    <w:tmpl w:val="174E8002"/>
    <w:lvl w:ilvl="0" w:tplc="CF34BE7C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F7A0DFC"/>
    <w:multiLevelType w:val="hybridMultilevel"/>
    <w:tmpl w:val="A50C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111D1"/>
    <w:multiLevelType w:val="hybridMultilevel"/>
    <w:tmpl w:val="A758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42FF"/>
    <w:multiLevelType w:val="hybridMultilevel"/>
    <w:tmpl w:val="A758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28E4"/>
    <w:multiLevelType w:val="multilevel"/>
    <w:tmpl w:val="BB9A9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7D20C0"/>
    <w:multiLevelType w:val="hybridMultilevel"/>
    <w:tmpl w:val="B5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A6585"/>
    <w:multiLevelType w:val="multilevel"/>
    <w:tmpl w:val="FA9030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F66D16"/>
    <w:multiLevelType w:val="multilevel"/>
    <w:tmpl w:val="7BC8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9"/>
  </w:num>
  <w:num w:numId="5">
    <w:abstractNumId w:val="27"/>
  </w:num>
  <w:num w:numId="6">
    <w:abstractNumId w:val="2"/>
  </w:num>
  <w:num w:numId="7">
    <w:abstractNumId w:val="5"/>
  </w:num>
  <w:num w:numId="8">
    <w:abstractNumId w:val="26"/>
  </w:num>
  <w:num w:numId="9">
    <w:abstractNumId w:val="15"/>
  </w:num>
  <w:num w:numId="10">
    <w:abstractNumId w:val="22"/>
  </w:num>
  <w:num w:numId="11">
    <w:abstractNumId w:val="11"/>
  </w:num>
  <w:num w:numId="12">
    <w:abstractNumId w:val="28"/>
  </w:num>
  <w:num w:numId="13">
    <w:abstractNumId w:val="24"/>
  </w:num>
  <w:num w:numId="14">
    <w:abstractNumId w:val="19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  <w:num w:numId="19">
    <w:abstractNumId w:val="32"/>
  </w:num>
  <w:num w:numId="20">
    <w:abstractNumId w:val="7"/>
  </w:num>
  <w:num w:numId="21">
    <w:abstractNumId w:val="6"/>
  </w:num>
  <w:num w:numId="22">
    <w:abstractNumId w:val="4"/>
  </w:num>
  <w:num w:numId="23">
    <w:abstractNumId w:val="10"/>
  </w:num>
  <w:num w:numId="24">
    <w:abstractNumId w:val="14"/>
  </w:num>
  <w:num w:numId="25">
    <w:abstractNumId w:val="9"/>
  </w:num>
  <w:num w:numId="26">
    <w:abstractNumId w:val="20"/>
  </w:num>
  <w:num w:numId="27">
    <w:abstractNumId w:val="21"/>
  </w:num>
  <w:num w:numId="28">
    <w:abstractNumId w:val="8"/>
  </w:num>
  <w:num w:numId="29">
    <w:abstractNumId w:val="13"/>
  </w:num>
  <w:num w:numId="30">
    <w:abstractNumId w:val="18"/>
  </w:num>
  <w:num w:numId="31">
    <w:abstractNumId w:val="3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0E5"/>
    <w:rsid w:val="00001D82"/>
    <w:rsid w:val="00024468"/>
    <w:rsid w:val="00095D02"/>
    <w:rsid w:val="00096C92"/>
    <w:rsid w:val="000A01AD"/>
    <w:rsid w:val="000A6D77"/>
    <w:rsid w:val="000A7CF9"/>
    <w:rsid w:val="000B71B3"/>
    <w:rsid w:val="000C421B"/>
    <w:rsid w:val="000D3A85"/>
    <w:rsid w:val="00102C71"/>
    <w:rsid w:val="00124D43"/>
    <w:rsid w:val="00125884"/>
    <w:rsid w:val="00147018"/>
    <w:rsid w:val="0016359D"/>
    <w:rsid w:val="0016789F"/>
    <w:rsid w:val="00170301"/>
    <w:rsid w:val="0017329C"/>
    <w:rsid w:val="001A28BB"/>
    <w:rsid w:val="001A75E8"/>
    <w:rsid w:val="001B1D8F"/>
    <w:rsid w:val="001B5C16"/>
    <w:rsid w:val="001B5EEA"/>
    <w:rsid w:val="001B7CB2"/>
    <w:rsid w:val="001C463B"/>
    <w:rsid w:val="001D2C2D"/>
    <w:rsid w:val="001F46B9"/>
    <w:rsid w:val="002206AF"/>
    <w:rsid w:val="00222E4F"/>
    <w:rsid w:val="002273D5"/>
    <w:rsid w:val="00235136"/>
    <w:rsid w:val="002708BB"/>
    <w:rsid w:val="00290B29"/>
    <w:rsid w:val="002A077B"/>
    <w:rsid w:val="002A6803"/>
    <w:rsid w:val="002D0719"/>
    <w:rsid w:val="002D2B8F"/>
    <w:rsid w:val="00310C18"/>
    <w:rsid w:val="00342FFD"/>
    <w:rsid w:val="0034401E"/>
    <w:rsid w:val="00367EE9"/>
    <w:rsid w:val="00380844"/>
    <w:rsid w:val="003A31B4"/>
    <w:rsid w:val="003B2463"/>
    <w:rsid w:val="003B2CF5"/>
    <w:rsid w:val="003B320A"/>
    <w:rsid w:val="003C0281"/>
    <w:rsid w:val="003C1F16"/>
    <w:rsid w:val="003E2AF0"/>
    <w:rsid w:val="003E5585"/>
    <w:rsid w:val="003F05C3"/>
    <w:rsid w:val="003F2FC8"/>
    <w:rsid w:val="003F506B"/>
    <w:rsid w:val="00433ECE"/>
    <w:rsid w:val="00441F0E"/>
    <w:rsid w:val="00457D59"/>
    <w:rsid w:val="00467DD2"/>
    <w:rsid w:val="00475F01"/>
    <w:rsid w:val="00476A5A"/>
    <w:rsid w:val="00477F9A"/>
    <w:rsid w:val="00481075"/>
    <w:rsid w:val="004B20BA"/>
    <w:rsid w:val="004B23F8"/>
    <w:rsid w:val="004B4AE7"/>
    <w:rsid w:val="004F06C0"/>
    <w:rsid w:val="00506146"/>
    <w:rsid w:val="00507EEC"/>
    <w:rsid w:val="00515CBB"/>
    <w:rsid w:val="0052658A"/>
    <w:rsid w:val="0054414F"/>
    <w:rsid w:val="00546E16"/>
    <w:rsid w:val="00556EF3"/>
    <w:rsid w:val="00557F40"/>
    <w:rsid w:val="00570301"/>
    <w:rsid w:val="00587FC2"/>
    <w:rsid w:val="00591F82"/>
    <w:rsid w:val="00593E7B"/>
    <w:rsid w:val="005B14B5"/>
    <w:rsid w:val="005B2236"/>
    <w:rsid w:val="005B50EC"/>
    <w:rsid w:val="005C339C"/>
    <w:rsid w:val="005C5E14"/>
    <w:rsid w:val="005F636A"/>
    <w:rsid w:val="006373D0"/>
    <w:rsid w:val="00646743"/>
    <w:rsid w:val="006612FA"/>
    <w:rsid w:val="006711EB"/>
    <w:rsid w:val="00672355"/>
    <w:rsid w:val="00676830"/>
    <w:rsid w:val="006B2D6C"/>
    <w:rsid w:val="006E17EC"/>
    <w:rsid w:val="007049B9"/>
    <w:rsid w:val="00714DC0"/>
    <w:rsid w:val="00741662"/>
    <w:rsid w:val="007442CF"/>
    <w:rsid w:val="0074586E"/>
    <w:rsid w:val="00756CC9"/>
    <w:rsid w:val="0076557B"/>
    <w:rsid w:val="007A101C"/>
    <w:rsid w:val="007A47CB"/>
    <w:rsid w:val="007B23C3"/>
    <w:rsid w:val="007D60D4"/>
    <w:rsid w:val="007E3299"/>
    <w:rsid w:val="007E70EA"/>
    <w:rsid w:val="00800008"/>
    <w:rsid w:val="00802B1B"/>
    <w:rsid w:val="00804830"/>
    <w:rsid w:val="008055BE"/>
    <w:rsid w:val="00817A2F"/>
    <w:rsid w:val="00850849"/>
    <w:rsid w:val="00855940"/>
    <w:rsid w:val="008625C1"/>
    <w:rsid w:val="00862EF5"/>
    <w:rsid w:val="00885CBA"/>
    <w:rsid w:val="00892F12"/>
    <w:rsid w:val="008A0382"/>
    <w:rsid w:val="008B45A9"/>
    <w:rsid w:val="008C3B17"/>
    <w:rsid w:val="008C7F0A"/>
    <w:rsid w:val="008E5564"/>
    <w:rsid w:val="008F6BDA"/>
    <w:rsid w:val="009063F9"/>
    <w:rsid w:val="009179BA"/>
    <w:rsid w:val="00922086"/>
    <w:rsid w:val="009624AE"/>
    <w:rsid w:val="00970534"/>
    <w:rsid w:val="00985D6A"/>
    <w:rsid w:val="0099106C"/>
    <w:rsid w:val="00994230"/>
    <w:rsid w:val="009A0716"/>
    <w:rsid w:val="009A7D54"/>
    <w:rsid w:val="009B2D58"/>
    <w:rsid w:val="009D7384"/>
    <w:rsid w:val="009E6D1C"/>
    <w:rsid w:val="009E7DF1"/>
    <w:rsid w:val="009F3D34"/>
    <w:rsid w:val="00A14F78"/>
    <w:rsid w:val="00A2185A"/>
    <w:rsid w:val="00A26A15"/>
    <w:rsid w:val="00A427CB"/>
    <w:rsid w:val="00A4756E"/>
    <w:rsid w:val="00A705AE"/>
    <w:rsid w:val="00A73FAF"/>
    <w:rsid w:val="00A76AAB"/>
    <w:rsid w:val="00AA4789"/>
    <w:rsid w:val="00AB38E3"/>
    <w:rsid w:val="00AC7984"/>
    <w:rsid w:val="00AE4A38"/>
    <w:rsid w:val="00AF391E"/>
    <w:rsid w:val="00AF507A"/>
    <w:rsid w:val="00AF60A8"/>
    <w:rsid w:val="00B117D1"/>
    <w:rsid w:val="00B1484D"/>
    <w:rsid w:val="00B2728E"/>
    <w:rsid w:val="00B41665"/>
    <w:rsid w:val="00B43C48"/>
    <w:rsid w:val="00B76884"/>
    <w:rsid w:val="00B85D41"/>
    <w:rsid w:val="00B93AF6"/>
    <w:rsid w:val="00B95885"/>
    <w:rsid w:val="00B96330"/>
    <w:rsid w:val="00B97E9E"/>
    <w:rsid w:val="00BA3EB2"/>
    <w:rsid w:val="00BC46B8"/>
    <w:rsid w:val="00BC5C3E"/>
    <w:rsid w:val="00BE1DD3"/>
    <w:rsid w:val="00C06918"/>
    <w:rsid w:val="00C1069A"/>
    <w:rsid w:val="00C227D2"/>
    <w:rsid w:val="00C23E9C"/>
    <w:rsid w:val="00C34A7E"/>
    <w:rsid w:val="00C42BB1"/>
    <w:rsid w:val="00C53943"/>
    <w:rsid w:val="00C5456B"/>
    <w:rsid w:val="00C6712A"/>
    <w:rsid w:val="00C80681"/>
    <w:rsid w:val="00C86787"/>
    <w:rsid w:val="00C90ACC"/>
    <w:rsid w:val="00C95743"/>
    <w:rsid w:val="00C96CC6"/>
    <w:rsid w:val="00CB54E9"/>
    <w:rsid w:val="00CC4924"/>
    <w:rsid w:val="00CD0F10"/>
    <w:rsid w:val="00CE396C"/>
    <w:rsid w:val="00CF515D"/>
    <w:rsid w:val="00D1188A"/>
    <w:rsid w:val="00D25A62"/>
    <w:rsid w:val="00D5072F"/>
    <w:rsid w:val="00D67710"/>
    <w:rsid w:val="00D8131F"/>
    <w:rsid w:val="00D97AE3"/>
    <w:rsid w:val="00DA35BD"/>
    <w:rsid w:val="00DB1CB2"/>
    <w:rsid w:val="00DD2760"/>
    <w:rsid w:val="00DD5332"/>
    <w:rsid w:val="00DD7B1D"/>
    <w:rsid w:val="00DE1F1C"/>
    <w:rsid w:val="00DF6AAF"/>
    <w:rsid w:val="00E135B4"/>
    <w:rsid w:val="00E40408"/>
    <w:rsid w:val="00E4755C"/>
    <w:rsid w:val="00E55423"/>
    <w:rsid w:val="00E90CCA"/>
    <w:rsid w:val="00E93271"/>
    <w:rsid w:val="00E9636F"/>
    <w:rsid w:val="00EA2E47"/>
    <w:rsid w:val="00EA35A0"/>
    <w:rsid w:val="00EA494C"/>
    <w:rsid w:val="00EC01FF"/>
    <w:rsid w:val="00ED43A3"/>
    <w:rsid w:val="00EE19DB"/>
    <w:rsid w:val="00EE5F02"/>
    <w:rsid w:val="00F061CF"/>
    <w:rsid w:val="00F170E5"/>
    <w:rsid w:val="00F20E09"/>
    <w:rsid w:val="00F27262"/>
    <w:rsid w:val="00F31A3F"/>
    <w:rsid w:val="00F52363"/>
    <w:rsid w:val="00F6363D"/>
    <w:rsid w:val="00F658D3"/>
    <w:rsid w:val="00F67E9E"/>
    <w:rsid w:val="00F73CB8"/>
    <w:rsid w:val="00F82B2C"/>
    <w:rsid w:val="00F8725F"/>
    <w:rsid w:val="00FA1AA6"/>
    <w:rsid w:val="00FB2AC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63E2C036"/>
  <w15:docId w15:val="{BAAACE43-0D10-47D7-BF37-7188ED7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E5"/>
  </w:style>
  <w:style w:type="paragraph" w:styleId="1">
    <w:name w:val="heading 1"/>
    <w:basedOn w:val="a"/>
    <w:next w:val="a"/>
    <w:link w:val="10"/>
    <w:uiPriority w:val="9"/>
    <w:qFormat/>
    <w:rsid w:val="003F2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0E5"/>
  </w:style>
  <w:style w:type="paragraph" w:styleId="a5">
    <w:name w:val="footer"/>
    <w:basedOn w:val="a"/>
    <w:link w:val="a6"/>
    <w:uiPriority w:val="99"/>
    <w:unhideWhenUsed/>
    <w:rsid w:val="00F1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0E5"/>
  </w:style>
  <w:style w:type="paragraph" w:styleId="a7">
    <w:name w:val="List Paragraph"/>
    <w:basedOn w:val="a"/>
    <w:uiPriority w:val="34"/>
    <w:qFormat/>
    <w:rsid w:val="00096C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3F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4F06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2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uiPriority w:val="59"/>
    <w:rsid w:val="00FB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B4AE7"/>
    <w:rPr>
      <w:color w:val="0000FF"/>
      <w:u w:val="single"/>
    </w:rPr>
  </w:style>
  <w:style w:type="character" w:styleId="af">
    <w:name w:val="Strong"/>
    <w:basedOn w:val="a0"/>
    <w:uiPriority w:val="22"/>
    <w:qFormat/>
    <w:rsid w:val="004B4A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F31A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2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TOC Heading"/>
    <w:basedOn w:val="1"/>
    <w:next w:val="a"/>
    <w:uiPriority w:val="39"/>
    <w:semiHidden/>
    <w:unhideWhenUsed/>
    <w:qFormat/>
    <w:rsid w:val="00367EE9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67EE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1A75E8"/>
    <w:pPr>
      <w:tabs>
        <w:tab w:val="left" w:pos="1985"/>
        <w:tab w:val="right" w:leader="dot" w:pos="9344"/>
      </w:tabs>
      <w:spacing w:after="0" w:line="480" w:lineRule="auto"/>
      <w:ind w:left="220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A75E8"/>
    <w:pPr>
      <w:tabs>
        <w:tab w:val="right" w:leader="dot" w:pos="9344"/>
      </w:tabs>
      <w:spacing w:after="100"/>
    </w:pPr>
    <w:rPr>
      <w:rFonts w:ascii="Times New Roman" w:hAnsi="Times New Roman" w:cs="Times New Roman"/>
      <w:b/>
      <w:noProof/>
      <w:sz w:val="28"/>
    </w:rPr>
  </w:style>
  <w:style w:type="character" w:customStyle="1" w:styleId="ab">
    <w:name w:val="Без интервала Знак"/>
    <w:basedOn w:val="a0"/>
    <w:link w:val="aa"/>
    <w:uiPriority w:val="1"/>
    <w:rsid w:val="00D8131F"/>
    <w:rPr>
      <w:rFonts w:ascii="Calibri" w:eastAsia="Times New Roman" w:hAnsi="Calibri" w:cs="Times New Roman"/>
      <w:lang w:eastAsia="ru-RU"/>
    </w:rPr>
  </w:style>
  <w:style w:type="character" w:styleId="HTML">
    <w:name w:val="HTML Cite"/>
    <w:basedOn w:val="a0"/>
    <w:uiPriority w:val="99"/>
    <w:rsid w:val="003E5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986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316">
              <w:marLeft w:val="0"/>
              <w:marRight w:val="3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246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01041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3CA5-2C93-4B8B-9B41-E88A834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cab336</cp:lastModifiedBy>
  <cp:revision>61</cp:revision>
  <cp:lastPrinted>2018-04-11T11:37:00Z</cp:lastPrinted>
  <dcterms:created xsi:type="dcterms:W3CDTF">2017-10-24T14:30:00Z</dcterms:created>
  <dcterms:modified xsi:type="dcterms:W3CDTF">2018-04-11T11:39:00Z</dcterms:modified>
</cp:coreProperties>
</file>